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95" w:rsidRPr="00220F65" w:rsidRDefault="00DE4295" w:rsidP="00DE4295">
      <w:pPr>
        <w:autoSpaceDE w:val="0"/>
        <w:autoSpaceDN w:val="0"/>
        <w:adjustRightInd w:val="0"/>
        <w:ind w:firstLine="0"/>
        <w:jc w:val="right"/>
        <w:outlineLvl w:val="0"/>
        <w:rPr>
          <w:rFonts w:cs="Times New Roman"/>
          <w:caps/>
          <w:szCs w:val="28"/>
          <w:lang w:eastAsia="ru-RU"/>
        </w:rPr>
      </w:pPr>
      <w:r>
        <w:rPr>
          <w:rFonts w:cs="Times New Roman"/>
          <w:caps/>
          <w:szCs w:val="28"/>
          <w:lang w:eastAsia="ru-RU"/>
        </w:rPr>
        <w:t>Утверждена</w:t>
      </w:r>
    </w:p>
    <w:p w:rsidR="00DE4295" w:rsidRDefault="00DE4295" w:rsidP="00DE4295">
      <w:pPr>
        <w:ind w:firstLine="0"/>
        <w:jc w:val="right"/>
        <w:rPr>
          <w:rFonts w:cs="Times New Roman"/>
          <w:sz w:val="24"/>
          <w:szCs w:val="24"/>
          <w:lang w:eastAsia="ru-RU"/>
        </w:rPr>
      </w:pPr>
      <w:r w:rsidRPr="00220F65">
        <w:rPr>
          <w:rFonts w:cs="Times New Roman"/>
          <w:sz w:val="24"/>
          <w:szCs w:val="24"/>
          <w:lang w:eastAsia="ru-RU"/>
        </w:rPr>
        <w:t xml:space="preserve">приказом Фонда капитального ремонта </w:t>
      </w:r>
    </w:p>
    <w:p w:rsidR="00DE4295" w:rsidRPr="00220F65" w:rsidRDefault="00DE4295" w:rsidP="00DE4295">
      <w:pPr>
        <w:ind w:firstLine="0"/>
        <w:jc w:val="right"/>
        <w:rPr>
          <w:rFonts w:cs="Times New Roman"/>
          <w:sz w:val="24"/>
          <w:szCs w:val="24"/>
          <w:lang w:eastAsia="ru-RU"/>
        </w:rPr>
      </w:pPr>
      <w:r w:rsidRPr="00220F65">
        <w:rPr>
          <w:rFonts w:cs="Times New Roman"/>
          <w:sz w:val="24"/>
          <w:szCs w:val="24"/>
          <w:lang w:eastAsia="ru-RU"/>
        </w:rPr>
        <w:t xml:space="preserve">многоквартирных домов </w:t>
      </w:r>
    </w:p>
    <w:p w:rsidR="00DE4295" w:rsidRPr="00220F65" w:rsidRDefault="00DE4295" w:rsidP="00DE4295">
      <w:pPr>
        <w:ind w:firstLine="0"/>
        <w:jc w:val="right"/>
        <w:rPr>
          <w:rFonts w:cs="Times New Roman"/>
          <w:sz w:val="24"/>
          <w:szCs w:val="24"/>
          <w:lang w:eastAsia="ru-RU"/>
        </w:rPr>
      </w:pPr>
      <w:r>
        <w:rPr>
          <w:rFonts w:cs="Times New Roman"/>
          <w:sz w:val="24"/>
          <w:szCs w:val="24"/>
          <w:lang w:eastAsia="ru-RU"/>
        </w:rPr>
        <w:t>Вологодской области</w:t>
      </w:r>
      <w:r w:rsidRPr="00220F65">
        <w:rPr>
          <w:rFonts w:cs="Times New Roman"/>
          <w:sz w:val="24"/>
          <w:szCs w:val="24"/>
          <w:lang w:eastAsia="ru-RU"/>
        </w:rPr>
        <w:t xml:space="preserve"> </w:t>
      </w:r>
    </w:p>
    <w:p w:rsidR="00DE4295" w:rsidRPr="00220F65" w:rsidRDefault="00DE4295" w:rsidP="00DE4295">
      <w:pPr>
        <w:ind w:left="360" w:firstLine="0"/>
        <w:jc w:val="right"/>
        <w:rPr>
          <w:rFonts w:cs="Times New Roman"/>
          <w:sz w:val="24"/>
          <w:szCs w:val="24"/>
          <w:lang w:eastAsia="ru-RU"/>
        </w:rPr>
      </w:pPr>
      <w:proofErr w:type="gramStart"/>
      <w:r>
        <w:rPr>
          <w:rFonts w:cs="Times New Roman"/>
          <w:sz w:val="24"/>
          <w:szCs w:val="24"/>
          <w:lang w:eastAsia="ru-RU"/>
        </w:rPr>
        <w:t>от  _</w:t>
      </w:r>
      <w:proofErr w:type="gramEnd"/>
      <w:r>
        <w:rPr>
          <w:rFonts w:cs="Times New Roman"/>
          <w:sz w:val="24"/>
          <w:szCs w:val="24"/>
          <w:lang w:eastAsia="ru-RU"/>
        </w:rPr>
        <w:t>____________2018</w:t>
      </w:r>
      <w:r w:rsidRPr="00220F65">
        <w:rPr>
          <w:rFonts w:cs="Times New Roman"/>
          <w:sz w:val="24"/>
          <w:szCs w:val="24"/>
          <w:lang w:eastAsia="ru-RU"/>
        </w:rPr>
        <w:t xml:space="preserve"> г. № ___</w:t>
      </w:r>
    </w:p>
    <w:p w:rsidR="00DE4295" w:rsidRPr="00220F65" w:rsidRDefault="00DE4295" w:rsidP="00DE4295">
      <w:pPr>
        <w:ind w:left="5103" w:firstLine="6"/>
        <w:rPr>
          <w:rFonts w:cs="Times New Roman"/>
          <w:sz w:val="24"/>
          <w:szCs w:val="24"/>
          <w:lang w:eastAsia="ru-RU"/>
        </w:rPr>
      </w:pPr>
      <w:r w:rsidRPr="00220F65">
        <w:rPr>
          <w:rFonts w:cs="Times New Roman"/>
          <w:sz w:val="24"/>
          <w:szCs w:val="24"/>
          <w:lang w:eastAsia="ru-RU"/>
        </w:rPr>
        <w:t xml:space="preserve">                  </w:t>
      </w:r>
      <w:r>
        <w:rPr>
          <w:rFonts w:cs="Times New Roman"/>
          <w:sz w:val="24"/>
          <w:szCs w:val="24"/>
          <w:lang w:eastAsia="ru-RU"/>
        </w:rPr>
        <w:t xml:space="preserve">            </w:t>
      </w:r>
      <w:r w:rsidRPr="00220F65">
        <w:rPr>
          <w:rFonts w:cs="Times New Roman"/>
          <w:sz w:val="24"/>
          <w:szCs w:val="24"/>
          <w:lang w:eastAsia="ru-RU"/>
        </w:rPr>
        <w:t xml:space="preserve">     (приложение 1)</w:t>
      </w:r>
    </w:p>
    <w:p w:rsidR="00DE4295" w:rsidRPr="00213B17" w:rsidRDefault="00DE4295" w:rsidP="00DE4295">
      <w:pPr>
        <w:ind w:left="5103" w:firstLine="6"/>
        <w:rPr>
          <w:iCs/>
          <w:szCs w:val="28"/>
        </w:rPr>
      </w:pPr>
    </w:p>
    <w:p w:rsidR="00DE4295" w:rsidRPr="00213B17" w:rsidRDefault="00DE4295" w:rsidP="00DE4295">
      <w:pPr>
        <w:keepNext/>
        <w:keepLines/>
        <w:ind w:firstLine="0"/>
        <w:jc w:val="center"/>
        <w:rPr>
          <w:rFonts w:cs="Times New Roman"/>
          <w:bCs/>
          <w:kern w:val="26"/>
          <w:sz w:val="24"/>
          <w:szCs w:val="24"/>
        </w:rPr>
      </w:pPr>
    </w:p>
    <w:p w:rsidR="00DE4295" w:rsidRPr="00213B17" w:rsidRDefault="00DE4295" w:rsidP="00DE4295">
      <w:pPr>
        <w:keepNext/>
        <w:keepLines/>
        <w:ind w:firstLine="0"/>
        <w:jc w:val="center"/>
        <w:rPr>
          <w:rFonts w:cs="Times New Roman"/>
          <w:b/>
          <w:kern w:val="26"/>
          <w:szCs w:val="28"/>
        </w:rPr>
      </w:pPr>
      <w:bookmarkStart w:id="0" w:name="_GoBack"/>
      <w:r w:rsidRPr="00213B17">
        <w:rPr>
          <w:rFonts w:cs="Times New Roman"/>
          <w:b/>
          <w:kern w:val="26"/>
          <w:szCs w:val="28"/>
        </w:rPr>
        <w:t>АНТИКОРРУПЦИОННАЯ ПОЛИТИКА</w:t>
      </w:r>
    </w:p>
    <w:p w:rsidR="00DE4295" w:rsidRPr="00213B17" w:rsidRDefault="00DE4295" w:rsidP="00DE4295">
      <w:pPr>
        <w:keepNext/>
        <w:keepLines/>
        <w:ind w:firstLine="0"/>
        <w:jc w:val="center"/>
        <w:rPr>
          <w:rFonts w:cs="Times New Roman"/>
          <w:b/>
          <w:kern w:val="26"/>
          <w:szCs w:val="28"/>
        </w:rPr>
      </w:pPr>
      <w:r w:rsidRPr="00213B17">
        <w:rPr>
          <w:rFonts w:cs="Times New Roman"/>
          <w:b/>
          <w:kern w:val="26"/>
          <w:szCs w:val="28"/>
        </w:rPr>
        <w:t>ФОНДА КАПИТАЛЬНОГО РЕМОНТА МНОГОКВАРТИРНЫХ</w:t>
      </w:r>
    </w:p>
    <w:p w:rsidR="00DE4295" w:rsidRPr="00213B17" w:rsidRDefault="00DE4295" w:rsidP="00DE4295">
      <w:pPr>
        <w:keepNext/>
        <w:keepLines/>
        <w:ind w:firstLine="0"/>
        <w:jc w:val="center"/>
        <w:rPr>
          <w:rFonts w:cs="Times New Roman"/>
          <w:b/>
          <w:kern w:val="26"/>
          <w:szCs w:val="28"/>
        </w:rPr>
      </w:pPr>
      <w:r>
        <w:rPr>
          <w:rFonts w:cs="Times New Roman"/>
          <w:b/>
          <w:kern w:val="26"/>
          <w:szCs w:val="28"/>
        </w:rPr>
        <w:t xml:space="preserve">ДОМОВ ВОЛОГОДСКОЙ </w:t>
      </w:r>
      <w:r w:rsidRPr="00213B17">
        <w:rPr>
          <w:rFonts w:cs="Times New Roman"/>
          <w:b/>
          <w:kern w:val="26"/>
          <w:szCs w:val="28"/>
        </w:rPr>
        <w:t xml:space="preserve">ОБЛАСТИ </w:t>
      </w:r>
    </w:p>
    <w:bookmarkEnd w:id="0"/>
    <w:p w:rsidR="00DE4295" w:rsidRPr="00213B17" w:rsidRDefault="00DE4295" w:rsidP="00DE4295">
      <w:pPr>
        <w:keepNext/>
        <w:keepLines/>
        <w:ind w:firstLine="0"/>
        <w:jc w:val="center"/>
        <w:rPr>
          <w:rFonts w:cs="Times New Roman"/>
          <w:b/>
          <w:kern w:val="26"/>
          <w:szCs w:val="28"/>
        </w:rPr>
      </w:pPr>
    </w:p>
    <w:p w:rsidR="00DE4295" w:rsidRPr="00213B17" w:rsidRDefault="00DE4295" w:rsidP="00DE4295">
      <w:pPr>
        <w:pStyle w:val="a"/>
        <w:keepNext/>
        <w:keepLines/>
        <w:numPr>
          <w:ilvl w:val="0"/>
          <w:numId w:val="2"/>
        </w:numPr>
        <w:spacing w:line="240" w:lineRule="auto"/>
        <w:ind w:left="0" w:firstLine="0"/>
        <w:jc w:val="center"/>
      </w:pPr>
      <w:bookmarkStart w:id="1" w:name="sub_1"/>
      <w:r w:rsidRPr="00213B17">
        <w:rPr>
          <w:b/>
        </w:rPr>
        <w:t>Понятие, цели и задачи антикоррупционной политики</w:t>
      </w:r>
      <w:r w:rsidRPr="00213B17">
        <w:br/>
      </w:r>
    </w:p>
    <w:bookmarkEnd w:id="1"/>
    <w:p w:rsidR="00DE4295" w:rsidRPr="00213B17" w:rsidRDefault="00DE4295" w:rsidP="00DE4295">
      <w:pPr>
        <w:pStyle w:val="a"/>
        <w:numPr>
          <w:ilvl w:val="1"/>
          <w:numId w:val="2"/>
        </w:numPr>
        <w:spacing w:line="240" w:lineRule="auto"/>
        <w:ind w:left="0" w:firstLine="709"/>
        <w:rPr>
          <w:b/>
        </w:rPr>
      </w:pPr>
      <w:r w:rsidRPr="00213B17">
        <w:t>Антикоррупционная политика Фонда капитального рем</w:t>
      </w:r>
      <w:r>
        <w:t>онта многоквартирных домов Вологод</w:t>
      </w:r>
      <w:r w:rsidRPr="00213B17">
        <w:t>ской области представляет собой комплекс взаимосвязанных</w:t>
      </w:r>
      <w:r>
        <w:t xml:space="preserve"> </w:t>
      </w:r>
      <w:r w:rsidRPr="00213B17">
        <w:t>принципов, процедур и конкретных мероприятий, направленных на предупреждение коррупции в деятельности Фонда капитального</w:t>
      </w:r>
      <w:r>
        <w:t xml:space="preserve"> ремонта многоквартирных домов Вологодской</w:t>
      </w:r>
      <w:r w:rsidRPr="00213B17">
        <w:t xml:space="preserve"> области (далее – организация</w:t>
      </w:r>
      <w:r>
        <w:t>, фонд</w:t>
      </w:r>
      <w:r w:rsidRPr="00213B17">
        <w:t>).</w:t>
      </w:r>
    </w:p>
    <w:p w:rsidR="00DE4295" w:rsidRPr="00213B17" w:rsidRDefault="00DE4295" w:rsidP="00DE4295">
      <w:pPr>
        <w:jc w:val="both"/>
        <w:rPr>
          <w:rFonts w:cs="Times New Roman"/>
          <w:kern w:val="26"/>
          <w:szCs w:val="28"/>
        </w:rPr>
      </w:pPr>
      <w:r w:rsidRPr="00213B17">
        <w:rPr>
          <w:rFonts w:cs="Times New Roman"/>
          <w:kern w:val="26"/>
          <w:szCs w:val="28"/>
        </w:rPr>
        <w:t>Антикоррупционная</w:t>
      </w:r>
      <w:r w:rsidRPr="006F0E66">
        <w:rPr>
          <w:rFonts w:cs="Times New Roman"/>
          <w:kern w:val="26"/>
          <w:szCs w:val="28"/>
        </w:rPr>
        <w:t xml:space="preserve"> </w:t>
      </w:r>
      <w:r w:rsidRPr="00213B17">
        <w:rPr>
          <w:rFonts w:cs="Times New Roman"/>
          <w:kern w:val="26"/>
          <w:szCs w:val="28"/>
        </w:rPr>
        <w:t>политика организации (далее</w:t>
      </w:r>
      <w:r>
        <w:rPr>
          <w:rFonts w:cs="Times New Roman"/>
          <w:kern w:val="26"/>
          <w:szCs w:val="28"/>
        </w:rPr>
        <w:t xml:space="preserve"> </w:t>
      </w:r>
      <w:r w:rsidRPr="00213B17">
        <w:rPr>
          <w:rFonts w:cs="Times New Roman"/>
          <w:kern w:val="26"/>
          <w:szCs w:val="28"/>
        </w:rPr>
        <w:t>– Антикоррупционная политика) разработана в соответствии с Конституцией Российской Федерации и статьей 13.3 Федерального закона от 25 декабря 2008 г. № 273-ФЗ «О противодействии коррупции».</w:t>
      </w:r>
    </w:p>
    <w:p w:rsidR="00DE4295" w:rsidRPr="00213B17" w:rsidRDefault="00DE4295" w:rsidP="00DE4295">
      <w:pPr>
        <w:pStyle w:val="a"/>
        <w:numPr>
          <w:ilvl w:val="1"/>
          <w:numId w:val="2"/>
        </w:numPr>
        <w:spacing w:line="240" w:lineRule="auto"/>
        <w:ind w:left="0" w:firstLine="709"/>
      </w:pPr>
      <w:r w:rsidRPr="00213B17">
        <w:t>Целью Антикоррупционной политики является формирование единого подхода к организации работы по предупреждению коррупции.</w:t>
      </w:r>
    </w:p>
    <w:p w:rsidR="00DE4295" w:rsidRPr="00213B17" w:rsidRDefault="00DE4295" w:rsidP="00DE4295">
      <w:pPr>
        <w:pStyle w:val="a"/>
        <w:numPr>
          <w:ilvl w:val="1"/>
          <w:numId w:val="2"/>
        </w:numPr>
        <w:spacing w:line="240" w:lineRule="auto"/>
        <w:ind w:left="0" w:firstLine="709"/>
      </w:pPr>
      <w:r w:rsidRPr="00213B17">
        <w:t>Задачами Антикоррупционной политики являются:</w:t>
      </w:r>
    </w:p>
    <w:p w:rsidR="00DE4295" w:rsidRPr="00213B17" w:rsidRDefault="00DE4295" w:rsidP="00DE4295">
      <w:pPr>
        <w:jc w:val="both"/>
        <w:rPr>
          <w:rFonts w:cs="Times New Roman"/>
          <w:kern w:val="26"/>
          <w:szCs w:val="28"/>
        </w:rPr>
      </w:pPr>
      <w:r w:rsidRPr="00213B17">
        <w:rPr>
          <w:rFonts w:cs="Times New Roman"/>
          <w:kern w:val="26"/>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DE4295" w:rsidRPr="00213B17" w:rsidRDefault="00DE4295" w:rsidP="00DE4295">
      <w:pPr>
        <w:jc w:val="both"/>
        <w:rPr>
          <w:rFonts w:cs="Times New Roman"/>
          <w:kern w:val="26"/>
          <w:szCs w:val="28"/>
        </w:rPr>
      </w:pPr>
      <w:r w:rsidRPr="00213B17">
        <w:rPr>
          <w:rFonts w:cs="Times New Roman"/>
          <w:kern w:val="26"/>
          <w:szCs w:val="28"/>
        </w:rPr>
        <w:t>– определение основных принципов работы по предупреждению коррупции в организации;</w:t>
      </w:r>
    </w:p>
    <w:p w:rsidR="00DE4295" w:rsidRPr="00213B17" w:rsidRDefault="00DE4295" w:rsidP="00DE4295">
      <w:pPr>
        <w:jc w:val="both"/>
        <w:rPr>
          <w:rFonts w:cs="Times New Roman"/>
          <w:kern w:val="26"/>
          <w:szCs w:val="28"/>
        </w:rPr>
      </w:pPr>
      <w:r w:rsidRPr="00213B17">
        <w:rPr>
          <w:rFonts w:cs="Times New Roman"/>
          <w:kern w:val="26"/>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DE4295" w:rsidRPr="00213B17" w:rsidRDefault="00DE4295" w:rsidP="00DE4295">
      <w:pPr>
        <w:jc w:val="both"/>
        <w:rPr>
          <w:rFonts w:cs="Times New Roman"/>
          <w:kern w:val="26"/>
          <w:szCs w:val="28"/>
        </w:rPr>
      </w:pPr>
      <w:r w:rsidRPr="00213B17">
        <w:rPr>
          <w:rFonts w:cs="Times New Roman"/>
          <w:kern w:val="26"/>
          <w:szCs w:val="28"/>
        </w:rPr>
        <w:t xml:space="preserve">– определение должностных лиц организации, ответственных </w:t>
      </w:r>
      <w:r w:rsidRPr="00213B17">
        <w:rPr>
          <w:rFonts w:cs="Times New Roman"/>
          <w:szCs w:val="28"/>
        </w:rPr>
        <w:t>за реализацию Антикоррупционной политики</w:t>
      </w:r>
      <w:r w:rsidRPr="00213B17">
        <w:rPr>
          <w:rFonts w:cs="Times New Roman"/>
          <w:kern w:val="26"/>
          <w:szCs w:val="28"/>
        </w:rPr>
        <w:t>;</w:t>
      </w:r>
    </w:p>
    <w:p w:rsidR="00DE4295" w:rsidRPr="00213B17" w:rsidRDefault="00DE4295" w:rsidP="00DE4295">
      <w:pPr>
        <w:jc w:val="both"/>
        <w:rPr>
          <w:rFonts w:cs="Times New Roman"/>
          <w:kern w:val="26"/>
          <w:szCs w:val="28"/>
        </w:rPr>
      </w:pPr>
      <w:r w:rsidRPr="00213B17">
        <w:rPr>
          <w:rFonts w:cs="Times New Roman"/>
          <w:kern w:val="26"/>
          <w:szCs w:val="28"/>
        </w:rPr>
        <w:t xml:space="preserve">– закрепление ответственности работников за несоблюдение требований </w:t>
      </w:r>
      <w:r w:rsidRPr="00213B17">
        <w:rPr>
          <w:rFonts w:cs="Times New Roman"/>
          <w:szCs w:val="28"/>
        </w:rPr>
        <w:t xml:space="preserve">Антикоррупционной </w:t>
      </w:r>
      <w:r w:rsidRPr="00213B17">
        <w:rPr>
          <w:rFonts w:cs="Times New Roman"/>
          <w:kern w:val="26"/>
          <w:szCs w:val="28"/>
        </w:rPr>
        <w:t>политики.</w:t>
      </w:r>
    </w:p>
    <w:p w:rsidR="00DE4295" w:rsidRPr="00213B17" w:rsidRDefault="00DE4295" w:rsidP="00DE4295">
      <w:pPr>
        <w:jc w:val="both"/>
        <w:rPr>
          <w:rFonts w:cs="Times New Roman"/>
          <w:kern w:val="26"/>
          <w:szCs w:val="28"/>
        </w:rPr>
      </w:pPr>
    </w:p>
    <w:p w:rsidR="00DE4295" w:rsidRPr="00213B17" w:rsidRDefault="00DE4295" w:rsidP="00DE4295">
      <w:pPr>
        <w:pStyle w:val="a"/>
        <w:keepNext/>
        <w:keepLines/>
        <w:numPr>
          <w:ilvl w:val="0"/>
          <w:numId w:val="2"/>
        </w:numPr>
        <w:spacing w:line="240" w:lineRule="auto"/>
        <w:ind w:left="0" w:firstLine="0"/>
        <w:jc w:val="center"/>
        <w:rPr>
          <w:b/>
        </w:rPr>
      </w:pPr>
      <w:r w:rsidRPr="00213B17">
        <w:rPr>
          <w:b/>
        </w:rPr>
        <w:t>Термины и определения</w:t>
      </w:r>
      <w:r w:rsidRPr="00213B17">
        <w:rPr>
          <w:b/>
        </w:rPr>
        <w:br/>
      </w:r>
    </w:p>
    <w:p w:rsidR="00DE4295" w:rsidRPr="00213B17" w:rsidRDefault="00DE4295" w:rsidP="00DE4295">
      <w:pPr>
        <w:pStyle w:val="a"/>
        <w:numPr>
          <w:ilvl w:val="1"/>
          <w:numId w:val="2"/>
        </w:numPr>
        <w:spacing w:line="240" w:lineRule="auto"/>
        <w:ind w:left="0" w:firstLine="709"/>
      </w:pPr>
      <w:r w:rsidRPr="00213B17">
        <w:t>В целях настоящей Антикоррупционной политики применяются следующие термины и определения:</w:t>
      </w:r>
    </w:p>
    <w:p w:rsidR="00DE4295" w:rsidRDefault="00DE4295" w:rsidP="00DE4295">
      <w:pPr>
        <w:jc w:val="both"/>
        <w:rPr>
          <w:rFonts w:cs="Times New Roman"/>
          <w:szCs w:val="28"/>
        </w:rPr>
      </w:pPr>
      <w:r w:rsidRPr="00213B17">
        <w:rPr>
          <w:rFonts w:cs="Times New Roman"/>
          <w:kern w:val="26"/>
          <w:szCs w:val="28"/>
        </w:rPr>
        <w:t>1) Антикоррупционная политик</w:t>
      </w:r>
      <w:r w:rsidRPr="00213B17">
        <w:rPr>
          <w:rFonts w:cs="Times New Roman"/>
          <w:szCs w:val="28"/>
        </w:rPr>
        <w:t xml:space="preserve">а – утвержденный в установленном порядке документ, определяющий комплекс взаимосвязанных принципов, </w:t>
      </w:r>
      <w:r w:rsidRPr="00213B17">
        <w:rPr>
          <w:rFonts w:cs="Times New Roman"/>
          <w:szCs w:val="28"/>
        </w:rPr>
        <w:lastRenderedPageBreak/>
        <w:t>процедур и конкретных мероприятий, направленных на предупреждение коррупции в деятельности организации;</w:t>
      </w:r>
    </w:p>
    <w:p w:rsidR="00DE4295" w:rsidRPr="00152DCE" w:rsidRDefault="00DE4295" w:rsidP="00DE4295">
      <w:pPr>
        <w:jc w:val="both"/>
        <w:rPr>
          <w:rFonts w:cs="Times New Roman"/>
          <w:bCs/>
          <w:szCs w:val="28"/>
        </w:rPr>
      </w:pPr>
      <w:r w:rsidRPr="00152DCE">
        <w:rPr>
          <w:rFonts w:cs="Times New Roman"/>
          <w:bCs/>
          <w:szCs w:val="28"/>
        </w:rPr>
        <w:t>2) Коррупция-злоупотребление служебным положением, дача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4295" w:rsidRPr="00152DCE" w:rsidRDefault="00DE4295" w:rsidP="00DE4295">
      <w:pPr>
        <w:jc w:val="both"/>
        <w:rPr>
          <w:rFonts w:cs="Times New Roman"/>
          <w:bCs/>
          <w:szCs w:val="28"/>
        </w:rPr>
      </w:pPr>
      <w:r w:rsidRPr="00152DCE">
        <w:rPr>
          <w:rFonts w:cs="Times New Roman"/>
          <w:bCs/>
          <w:szCs w:val="28"/>
        </w:rPr>
        <w:t>Совершение деяний, указанных в абзаце выше, от имени или в интересах юридического лица.</w:t>
      </w:r>
    </w:p>
    <w:p w:rsidR="00DE4295" w:rsidRPr="002A282D" w:rsidRDefault="00DE4295" w:rsidP="00DE4295">
      <w:pPr>
        <w:jc w:val="both"/>
        <w:rPr>
          <w:rFonts w:cs="Times New Roman"/>
          <w:bCs/>
          <w:szCs w:val="28"/>
        </w:rPr>
      </w:pPr>
      <w:r w:rsidRPr="002A282D">
        <w:rPr>
          <w:rFonts w:cs="Times New Roman"/>
          <w:bCs/>
          <w:szCs w:val="28"/>
        </w:rPr>
        <w:t>3) Противодействие коррупции-деятельность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4295" w:rsidRPr="002A282D" w:rsidRDefault="00DE4295" w:rsidP="00DE4295">
      <w:pPr>
        <w:jc w:val="both"/>
        <w:rPr>
          <w:rFonts w:cs="Times New Roman"/>
          <w:bCs/>
          <w:szCs w:val="28"/>
        </w:rPr>
      </w:pPr>
      <w:r w:rsidRPr="002A282D">
        <w:rPr>
          <w:rFonts w:cs="Times New Roman"/>
          <w:bCs/>
          <w:szCs w:val="28"/>
        </w:rPr>
        <w:t>а) по предупреждению коррупции, в том числе по выявлению и последующему устранению причин коррупции (профилактика коррупции);</w:t>
      </w:r>
    </w:p>
    <w:p w:rsidR="00DE4295" w:rsidRPr="002A282D" w:rsidRDefault="00DE4295" w:rsidP="00DE4295">
      <w:pPr>
        <w:jc w:val="both"/>
        <w:rPr>
          <w:rFonts w:cs="Times New Roman"/>
          <w:bCs/>
          <w:szCs w:val="28"/>
        </w:rPr>
      </w:pPr>
      <w:r w:rsidRPr="002A282D">
        <w:rPr>
          <w:rFonts w:cs="Times New Roman"/>
          <w:bCs/>
          <w:szCs w:val="28"/>
        </w:rPr>
        <w:t>б) по выявлению, предупреждению, пресечению, раскрытию и расследованию коррупционных правонарушений (борьба с коррупцией);</w:t>
      </w:r>
    </w:p>
    <w:p w:rsidR="00DE4295" w:rsidRPr="002A282D" w:rsidRDefault="00DE4295" w:rsidP="00DE4295">
      <w:pPr>
        <w:jc w:val="both"/>
        <w:rPr>
          <w:rFonts w:cs="Times New Roman"/>
          <w:bCs/>
          <w:szCs w:val="28"/>
        </w:rPr>
      </w:pPr>
      <w:r w:rsidRPr="002A282D">
        <w:rPr>
          <w:rFonts w:cs="Times New Roman"/>
          <w:bCs/>
          <w:szCs w:val="28"/>
        </w:rPr>
        <w:t>в) по минимизации и (или) ликвидации последствий коррупционных правонарушений.</w:t>
      </w:r>
    </w:p>
    <w:p w:rsidR="00DE4295" w:rsidRDefault="00DE4295" w:rsidP="00DE4295">
      <w:pPr>
        <w:jc w:val="both"/>
        <w:rPr>
          <w:rFonts w:cs="Times New Roman"/>
          <w:bCs/>
          <w:szCs w:val="28"/>
        </w:rPr>
      </w:pPr>
      <w:r w:rsidRPr="002A282D">
        <w:rPr>
          <w:rFonts w:cs="Times New Roman"/>
          <w:bCs/>
          <w:szCs w:val="28"/>
        </w:rPr>
        <w:t>4) Взятка-получение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или рабочим вопросам.</w:t>
      </w:r>
    </w:p>
    <w:p w:rsidR="00DE4295" w:rsidRPr="00591544" w:rsidRDefault="00DE4295" w:rsidP="00DE4295">
      <w:pPr>
        <w:jc w:val="both"/>
        <w:rPr>
          <w:rFonts w:cs="Times New Roman"/>
          <w:bCs/>
          <w:szCs w:val="28"/>
        </w:rPr>
      </w:pPr>
      <w:r>
        <w:rPr>
          <w:rFonts w:cs="Times New Roman"/>
          <w:bCs/>
          <w:szCs w:val="28"/>
        </w:rPr>
        <w:t>5) Конфликт</w:t>
      </w:r>
      <w:r w:rsidRPr="00591544">
        <w:rPr>
          <w:rFonts w:cs="Times New Roman"/>
          <w:bCs/>
          <w:szCs w:val="28"/>
        </w:rPr>
        <w:t xml:space="preserve"> интересов-ситуация,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правами и законным интересам, имуществу и (или) деловой репутации организации, работником (представителем организации) которой он является.</w:t>
      </w:r>
    </w:p>
    <w:p w:rsidR="00DE4295" w:rsidRPr="00213B17" w:rsidRDefault="00DE4295" w:rsidP="00DE4295">
      <w:pPr>
        <w:jc w:val="both"/>
        <w:rPr>
          <w:rFonts w:cs="Times New Roman"/>
          <w:szCs w:val="28"/>
        </w:rPr>
      </w:pPr>
      <w:r>
        <w:rPr>
          <w:rFonts w:cs="Times New Roman"/>
          <w:szCs w:val="28"/>
        </w:rPr>
        <w:t>6</w:t>
      </w:r>
      <w:r w:rsidRPr="00213B17">
        <w:rPr>
          <w:rFonts w:cs="Times New Roman"/>
          <w:szCs w:val="28"/>
        </w:rPr>
        <w:t>) аффилированные лица</w:t>
      </w:r>
      <w:r w:rsidRPr="00213B17">
        <w:rPr>
          <w:rFonts w:cs="Times New Roman"/>
          <w:b/>
          <w:szCs w:val="28"/>
        </w:rPr>
        <w:t xml:space="preserve"> - </w:t>
      </w:r>
      <w:r w:rsidRPr="00213B17">
        <w:rPr>
          <w:rFonts w:cs="Times New Roman"/>
          <w:szCs w:val="28"/>
        </w:rPr>
        <w:t>физические и юридические лица, способные оказывать влияние на деятельность организации;</w:t>
      </w:r>
    </w:p>
    <w:p w:rsidR="00DE4295" w:rsidRPr="00213B17" w:rsidRDefault="00DE4295" w:rsidP="00DE4295">
      <w:pPr>
        <w:jc w:val="both"/>
        <w:rPr>
          <w:rFonts w:cs="Times New Roman"/>
          <w:szCs w:val="28"/>
        </w:rPr>
      </w:pPr>
      <w:r>
        <w:rPr>
          <w:rFonts w:cs="Times New Roman"/>
          <w:szCs w:val="28"/>
        </w:rPr>
        <w:t>7</w:t>
      </w:r>
      <w:r w:rsidRPr="00213B17">
        <w:rPr>
          <w:rFonts w:cs="Times New Roman"/>
          <w:szCs w:val="28"/>
        </w:rPr>
        <w:t>) Закон о противодействии коррупции – Федеральный закон от 25.12.2008 № 273-ФЗ «О противодействии коррупции»;</w:t>
      </w:r>
    </w:p>
    <w:p w:rsidR="00DE4295" w:rsidRPr="00213B17" w:rsidRDefault="00DE4295" w:rsidP="00DE4295">
      <w:pPr>
        <w:jc w:val="both"/>
        <w:rPr>
          <w:rFonts w:cs="Times New Roman"/>
          <w:szCs w:val="28"/>
        </w:rPr>
      </w:pPr>
      <w:r>
        <w:rPr>
          <w:rFonts w:cs="Times New Roman"/>
          <w:szCs w:val="28"/>
        </w:rPr>
        <w:lastRenderedPageBreak/>
        <w:t>8</w:t>
      </w:r>
      <w:r w:rsidRPr="00213B17">
        <w:rPr>
          <w:rFonts w:cs="Times New Roman"/>
          <w:szCs w:val="28"/>
        </w:rPr>
        <w:t xml:space="preserve">) 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Pr>
          <w:rFonts w:cs="Times New Roman"/>
          <w:szCs w:val="28"/>
        </w:rPr>
        <w:t>Вологод</w:t>
      </w:r>
      <w:r w:rsidRPr="00213B17">
        <w:rPr>
          <w:rFonts w:cs="Times New Roman"/>
          <w:szCs w:val="28"/>
        </w:rPr>
        <w:t>ской области и муниципальные правовые акты;</w:t>
      </w:r>
    </w:p>
    <w:p w:rsidR="00DE4295" w:rsidRPr="00213B17" w:rsidRDefault="00DE4295" w:rsidP="00DE4295">
      <w:pPr>
        <w:jc w:val="both"/>
        <w:rPr>
          <w:rFonts w:cs="Times New Roman"/>
          <w:szCs w:val="28"/>
        </w:rPr>
      </w:pPr>
      <w:r>
        <w:rPr>
          <w:rFonts w:cs="Times New Roman"/>
          <w:szCs w:val="28"/>
        </w:rPr>
        <w:t>9</w:t>
      </w:r>
      <w:r w:rsidRPr="00213B17">
        <w:rPr>
          <w:rFonts w:cs="Times New Roman"/>
          <w:szCs w:val="28"/>
        </w:rPr>
        <w:t xml:space="preserve">) контрагент – любое российское или иностранное </w:t>
      </w:r>
      <w:proofErr w:type="gramStart"/>
      <w:r w:rsidRPr="00213B17">
        <w:rPr>
          <w:rFonts w:cs="Times New Roman"/>
          <w:szCs w:val="28"/>
        </w:rPr>
        <w:t>юридическое</w:t>
      </w:r>
      <w:proofErr w:type="gramEnd"/>
      <w:r w:rsidRPr="00213B17">
        <w:rPr>
          <w:rFonts w:cs="Times New Roman"/>
          <w:szCs w:val="28"/>
        </w:rPr>
        <w:t xml:space="preserve"> или физическое лицо, с которым организация вступает в договорные отношения, за исключением трудовых </w:t>
      </w:r>
      <w:r w:rsidRPr="00213B17">
        <w:rPr>
          <w:rFonts w:cs="Times New Roman"/>
          <w:kern w:val="26"/>
          <w:szCs w:val="28"/>
        </w:rPr>
        <w:t>отношений</w:t>
      </w:r>
      <w:r w:rsidRPr="00213B17">
        <w:rPr>
          <w:rFonts w:cs="Times New Roman"/>
          <w:szCs w:val="28"/>
        </w:rPr>
        <w:t>;</w:t>
      </w:r>
    </w:p>
    <w:p w:rsidR="00DE4295" w:rsidRPr="00213B17" w:rsidRDefault="00DE4295" w:rsidP="00DE4295">
      <w:pPr>
        <w:pStyle w:val="a6"/>
        <w:rPr>
          <w:rFonts w:cs="Times New Roman"/>
          <w:szCs w:val="28"/>
        </w:rPr>
      </w:pPr>
      <w:r>
        <w:rPr>
          <w:rFonts w:cs="Times New Roman"/>
          <w:szCs w:val="28"/>
        </w:rPr>
        <w:t>10</w:t>
      </w:r>
      <w:r w:rsidRPr="00213B17">
        <w:rPr>
          <w:rFonts w:cs="Times New Roman"/>
          <w:szCs w:val="28"/>
        </w:rPr>
        <w:t>) официальный сайт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DE4295" w:rsidRPr="00213B17" w:rsidRDefault="00DE4295" w:rsidP="00DE4295">
      <w:pPr>
        <w:autoSpaceDE w:val="0"/>
        <w:autoSpaceDN w:val="0"/>
        <w:adjustRightInd w:val="0"/>
        <w:jc w:val="both"/>
        <w:rPr>
          <w:rFonts w:eastAsiaTheme="minorHAnsi" w:cs="Times New Roman"/>
          <w:szCs w:val="28"/>
        </w:rPr>
      </w:pPr>
      <w:r>
        <w:rPr>
          <w:rFonts w:eastAsiaTheme="minorHAnsi" w:cs="Times New Roman"/>
          <w:szCs w:val="28"/>
        </w:rPr>
        <w:t>11</w:t>
      </w:r>
      <w:r w:rsidRPr="00213B17">
        <w:rPr>
          <w:rFonts w:eastAsiaTheme="minorHAnsi" w:cs="Times New Roman"/>
          <w:szCs w:val="28"/>
        </w:rPr>
        <w:t>) работник - физическое лицо, вступившее в трудовые отношения с организацией;</w:t>
      </w:r>
    </w:p>
    <w:p w:rsidR="00DE4295" w:rsidRPr="00213B17" w:rsidRDefault="00DE4295" w:rsidP="00DE4295">
      <w:pPr>
        <w:jc w:val="both"/>
        <w:rPr>
          <w:rFonts w:cs="Times New Roman"/>
          <w:szCs w:val="28"/>
        </w:rPr>
      </w:pPr>
      <w:r>
        <w:rPr>
          <w:rFonts w:cs="Times New Roman"/>
          <w:szCs w:val="28"/>
        </w:rPr>
        <w:t>12</w:t>
      </w:r>
      <w:r w:rsidRPr="00213B17">
        <w:rPr>
          <w:rFonts w:cs="Times New Roman"/>
          <w:szCs w:val="28"/>
        </w:rPr>
        <w:t xml:space="preserve">) 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Вологод</w:t>
      </w:r>
      <w:r w:rsidRPr="00213B17">
        <w:rPr>
          <w:rFonts w:cs="Times New Roman"/>
          <w:szCs w:val="28"/>
        </w:rPr>
        <w:t>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DE4295" w:rsidRPr="00213B17" w:rsidRDefault="00DE4295" w:rsidP="00DE4295">
      <w:pPr>
        <w:jc w:val="both"/>
        <w:rPr>
          <w:rFonts w:cs="Times New Roman"/>
          <w:szCs w:val="28"/>
        </w:rPr>
      </w:pPr>
      <w:r w:rsidRPr="00213B17">
        <w:rPr>
          <w:rFonts w:cs="Times New Roman"/>
          <w:szCs w:val="28"/>
        </w:rPr>
        <w:t>1</w:t>
      </w:r>
      <w:r>
        <w:rPr>
          <w:rFonts w:cs="Times New Roman"/>
          <w:szCs w:val="28"/>
        </w:rPr>
        <w:t>3</w:t>
      </w:r>
      <w:r w:rsidRPr="00213B17">
        <w:rPr>
          <w:rFonts w:cs="Times New Roman"/>
          <w:szCs w:val="28"/>
        </w:rPr>
        <w:t xml:space="preserve">) иные термины, определения и понятия, используемые в </w:t>
      </w:r>
      <w:r w:rsidRPr="00213B17">
        <w:rPr>
          <w:szCs w:val="28"/>
        </w:rPr>
        <w:t>настоящей Антикоррупционной политике</w:t>
      </w:r>
      <w:r w:rsidRPr="00213B17">
        <w:rPr>
          <w:rFonts w:cs="Times New Roman"/>
          <w:szCs w:val="28"/>
        </w:rPr>
        <w:t>, применяются в том же значении, в каком они определены действующим законодательством Российской Федер</w:t>
      </w:r>
      <w:r>
        <w:rPr>
          <w:rFonts w:cs="Times New Roman"/>
          <w:szCs w:val="28"/>
        </w:rPr>
        <w:t>ации и Вологод</w:t>
      </w:r>
      <w:r w:rsidRPr="00213B17">
        <w:rPr>
          <w:rFonts w:cs="Times New Roman"/>
          <w:szCs w:val="28"/>
        </w:rPr>
        <w:t>ской области.</w:t>
      </w:r>
    </w:p>
    <w:p w:rsidR="00DE4295" w:rsidRPr="00213B17" w:rsidRDefault="00DE4295" w:rsidP="00DE4295">
      <w:pPr>
        <w:jc w:val="both"/>
        <w:rPr>
          <w:rFonts w:cs="Times New Roman"/>
          <w:b/>
          <w:szCs w:val="28"/>
        </w:rPr>
      </w:pPr>
    </w:p>
    <w:p w:rsidR="00DE4295" w:rsidRPr="00213B17" w:rsidRDefault="00DE4295" w:rsidP="00DE4295">
      <w:pPr>
        <w:pStyle w:val="a"/>
        <w:keepNext/>
        <w:keepLines/>
        <w:numPr>
          <w:ilvl w:val="0"/>
          <w:numId w:val="2"/>
        </w:numPr>
        <w:spacing w:line="240" w:lineRule="auto"/>
        <w:ind w:left="0" w:firstLine="0"/>
        <w:jc w:val="center"/>
        <w:rPr>
          <w:b/>
        </w:rPr>
      </w:pPr>
      <w:r w:rsidRPr="00213B17">
        <w:rPr>
          <w:b/>
        </w:rPr>
        <w:t>Основные принципы работы по предупреждению коррупции в организации</w:t>
      </w:r>
      <w:r w:rsidRPr="00213B17">
        <w:rPr>
          <w:b/>
        </w:rPr>
        <w:br/>
      </w:r>
    </w:p>
    <w:p w:rsidR="00DE4295" w:rsidRPr="00213B17" w:rsidRDefault="00DE4295" w:rsidP="00DE4295">
      <w:pPr>
        <w:pStyle w:val="a"/>
        <w:numPr>
          <w:ilvl w:val="1"/>
          <w:numId w:val="2"/>
        </w:numPr>
        <w:spacing w:line="240" w:lineRule="auto"/>
        <w:ind w:left="0" w:firstLine="709"/>
      </w:pPr>
      <w:r w:rsidRPr="00213B17">
        <w:t xml:space="preserve">Антикоррупционная политика организации основывается на следующих основных принципах: </w:t>
      </w:r>
    </w:p>
    <w:p w:rsidR="00DE4295" w:rsidRPr="00213B17" w:rsidRDefault="00DE4295" w:rsidP="00DE4295">
      <w:pPr>
        <w:pStyle w:val="a"/>
        <w:numPr>
          <w:ilvl w:val="2"/>
          <w:numId w:val="2"/>
        </w:numPr>
        <w:spacing w:line="240" w:lineRule="auto"/>
        <w:ind w:left="0" w:firstLine="709"/>
      </w:pPr>
      <w:r w:rsidRPr="00213B17">
        <w:t>Принцип соответствия Антикоррупционной политики организации действующему законодательству и общепринятым нормам права.</w:t>
      </w:r>
    </w:p>
    <w:p w:rsidR="00DE4295" w:rsidRPr="00213B17" w:rsidRDefault="00DE4295" w:rsidP="00DE4295">
      <w:pPr>
        <w:jc w:val="both"/>
        <w:rPr>
          <w:rFonts w:cs="Times New Roman"/>
          <w:kern w:val="26"/>
          <w:szCs w:val="28"/>
        </w:rPr>
      </w:pPr>
      <w:r w:rsidRPr="00213B17">
        <w:rPr>
          <w:rFonts w:cs="Times New Roman"/>
          <w:kern w:val="26"/>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E4295" w:rsidRPr="00213B17" w:rsidRDefault="00DE4295" w:rsidP="00DE4295">
      <w:pPr>
        <w:pStyle w:val="a"/>
        <w:numPr>
          <w:ilvl w:val="2"/>
          <w:numId w:val="2"/>
        </w:numPr>
        <w:spacing w:line="240" w:lineRule="auto"/>
        <w:ind w:left="0" w:firstLine="709"/>
      </w:pPr>
      <w:r w:rsidRPr="00213B17">
        <w:t>Принцип личного примера руководства.</w:t>
      </w:r>
    </w:p>
    <w:p w:rsidR="00DE4295" w:rsidRPr="00213B17" w:rsidRDefault="00DE4295" w:rsidP="00DE4295">
      <w:pPr>
        <w:jc w:val="both"/>
        <w:rPr>
          <w:rFonts w:cs="Times New Roman"/>
          <w:kern w:val="26"/>
          <w:szCs w:val="28"/>
        </w:rPr>
      </w:pPr>
      <w:r w:rsidRPr="00213B17">
        <w:rPr>
          <w:rFonts w:cs="Times New Roman"/>
          <w:kern w:val="26"/>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DE4295" w:rsidRPr="00213B17" w:rsidRDefault="00DE4295" w:rsidP="00DE4295">
      <w:pPr>
        <w:pStyle w:val="a"/>
        <w:numPr>
          <w:ilvl w:val="2"/>
          <w:numId w:val="2"/>
        </w:numPr>
        <w:spacing w:line="240" w:lineRule="auto"/>
        <w:ind w:left="0" w:firstLine="709"/>
      </w:pPr>
      <w:r w:rsidRPr="00213B17">
        <w:lastRenderedPageBreak/>
        <w:t>Принцип вовлеченности работников.</w:t>
      </w:r>
    </w:p>
    <w:p w:rsidR="00DE4295" w:rsidRPr="00213B17" w:rsidRDefault="00DE4295" w:rsidP="00DE4295">
      <w:pPr>
        <w:jc w:val="both"/>
        <w:rPr>
          <w:rFonts w:cs="Times New Roman"/>
          <w:kern w:val="26"/>
          <w:szCs w:val="28"/>
        </w:rPr>
      </w:pPr>
      <w:r w:rsidRPr="00213B17">
        <w:rPr>
          <w:rFonts w:cs="Times New Roman"/>
          <w:kern w:val="26"/>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DE4295" w:rsidRPr="00213B17" w:rsidRDefault="00DE4295" w:rsidP="00DE4295">
      <w:pPr>
        <w:pStyle w:val="a"/>
        <w:numPr>
          <w:ilvl w:val="2"/>
          <w:numId w:val="2"/>
        </w:numPr>
        <w:spacing w:line="240" w:lineRule="auto"/>
        <w:ind w:left="0" w:firstLine="709"/>
      </w:pPr>
      <w:r w:rsidRPr="00213B17">
        <w:t>Принцип соразмерности антикоррупционных процедур риску коррупции.</w:t>
      </w:r>
    </w:p>
    <w:p w:rsidR="00DE4295" w:rsidRPr="00213B17" w:rsidRDefault="00DE4295" w:rsidP="00DE4295">
      <w:pPr>
        <w:jc w:val="both"/>
        <w:rPr>
          <w:rFonts w:cs="Times New Roman"/>
          <w:kern w:val="26"/>
          <w:szCs w:val="28"/>
        </w:rPr>
      </w:pPr>
      <w:r w:rsidRPr="00213B17">
        <w:rPr>
          <w:rFonts w:cs="Times New Roman"/>
          <w:kern w:val="26"/>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DE4295" w:rsidRPr="00213B17" w:rsidRDefault="00DE4295" w:rsidP="00DE4295">
      <w:pPr>
        <w:pStyle w:val="a"/>
        <w:numPr>
          <w:ilvl w:val="2"/>
          <w:numId w:val="2"/>
        </w:numPr>
        <w:spacing w:line="240" w:lineRule="auto"/>
        <w:ind w:left="0" w:firstLine="709"/>
      </w:pPr>
      <w:r w:rsidRPr="00213B17">
        <w:t>Принцип эффективности антикоррупционных процедур.</w:t>
      </w:r>
    </w:p>
    <w:p w:rsidR="00DE4295" w:rsidRPr="00916FD0" w:rsidRDefault="00DE4295" w:rsidP="00DE4295">
      <w:pPr>
        <w:jc w:val="both"/>
        <w:rPr>
          <w:rFonts w:cs="Times New Roman"/>
          <w:kern w:val="26"/>
          <w:szCs w:val="28"/>
        </w:rPr>
      </w:pPr>
      <w:r w:rsidRPr="00213B17">
        <w:rPr>
          <w:rFonts w:cs="Times New Roman"/>
          <w:kern w:val="26"/>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DE4295" w:rsidRPr="00916FD0" w:rsidRDefault="00DE4295" w:rsidP="00DE4295">
      <w:pPr>
        <w:pStyle w:val="a"/>
        <w:numPr>
          <w:ilvl w:val="2"/>
          <w:numId w:val="2"/>
        </w:numPr>
        <w:spacing w:line="240" w:lineRule="auto"/>
        <w:ind w:left="0" w:firstLine="709"/>
      </w:pPr>
      <w:r w:rsidRPr="00916FD0">
        <w:t>Принцип ответственности и неотвратимости наказания.</w:t>
      </w:r>
    </w:p>
    <w:p w:rsidR="00DE4295" w:rsidRPr="00916FD0" w:rsidRDefault="00DE4295" w:rsidP="00DE4295">
      <w:pPr>
        <w:jc w:val="both"/>
        <w:rPr>
          <w:rFonts w:cs="Times New Roman"/>
          <w:kern w:val="26"/>
          <w:szCs w:val="28"/>
        </w:rPr>
      </w:pPr>
      <w:r w:rsidRPr="00916FD0">
        <w:rPr>
          <w:rFonts w:cs="Times New Roman"/>
          <w:kern w:val="26"/>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E4295" w:rsidRPr="00916FD0" w:rsidRDefault="00DE4295" w:rsidP="00DE4295">
      <w:pPr>
        <w:pStyle w:val="a"/>
        <w:numPr>
          <w:ilvl w:val="2"/>
          <w:numId w:val="2"/>
        </w:numPr>
        <w:spacing w:line="240" w:lineRule="auto"/>
        <w:ind w:left="0" w:firstLine="709"/>
      </w:pPr>
      <w:r w:rsidRPr="00916FD0">
        <w:t>Принцип открытости хозяйственной и иной деятельности.</w:t>
      </w:r>
    </w:p>
    <w:p w:rsidR="00DE4295" w:rsidRPr="00916FD0" w:rsidRDefault="00DE4295" w:rsidP="00DE4295">
      <w:pPr>
        <w:jc w:val="both"/>
        <w:rPr>
          <w:rFonts w:cs="Times New Roman"/>
          <w:kern w:val="26"/>
          <w:szCs w:val="28"/>
        </w:rPr>
      </w:pPr>
      <w:r w:rsidRPr="00916FD0">
        <w:rPr>
          <w:rFonts w:cs="Times New Roman"/>
          <w:kern w:val="26"/>
          <w:szCs w:val="28"/>
        </w:rPr>
        <w:t>Информирование контрагентов, партнеров и общественности о принятых в организации антикоррупционных стандартах и процедурах.</w:t>
      </w:r>
    </w:p>
    <w:p w:rsidR="00DE4295" w:rsidRPr="00916FD0" w:rsidRDefault="00DE4295" w:rsidP="00DE4295">
      <w:pPr>
        <w:pStyle w:val="a"/>
        <w:numPr>
          <w:ilvl w:val="2"/>
          <w:numId w:val="2"/>
        </w:numPr>
        <w:spacing w:line="240" w:lineRule="auto"/>
        <w:ind w:left="0" w:firstLine="709"/>
      </w:pPr>
      <w:r w:rsidRPr="00916FD0">
        <w:t>Принцип постоянного контроля и регулярного мониторинга.</w:t>
      </w:r>
    </w:p>
    <w:p w:rsidR="00DE4295" w:rsidRPr="00916FD0" w:rsidRDefault="00DE4295" w:rsidP="00DE4295">
      <w:pPr>
        <w:jc w:val="both"/>
        <w:rPr>
          <w:rFonts w:cs="Times New Roman"/>
          <w:kern w:val="26"/>
          <w:szCs w:val="28"/>
        </w:rPr>
      </w:pPr>
      <w:r w:rsidRPr="00916FD0">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E4295" w:rsidRPr="00916FD0" w:rsidRDefault="00DE4295" w:rsidP="00DE4295">
      <w:pPr>
        <w:jc w:val="both"/>
        <w:rPr>
          <w:rFonts w:cs="Times New Roman"/>
          <w:kern w:val="26"/>
          <w:szCs w:val="28"/>
        </w:rPr>
      </w:pPr>
    </w:p>
    <w:p w:rsidR="00DE4295" w:rsidRDefault="00DE4295" w:rsidP="00DE4295">
      <w:pPr>
        <w:pStyle w:val="a"/>
        <w:keepNext/>
        <w:keepLines/>
        <w:numPr>
          <w:ilvl w:val="0"/>
          <w:numId w:val="2"/>
        </w:numPr>
        <w:spacing w:line="240" w:lineRule="auto"/>
        <w:ind w:left="0" w:firstLine="0"/>
        <w:jc w:val="center"/>
        <w:rPr>
          <w:b/>
        </w:rPr>
      </w:pPr>
      <w:bookmarkStart w:id="2" w:name="sub_4"/>
      <w:r w:rsidRPr="00916FD0">
        <w:rPr>
          <w:b/>
        </w:rPr>
        <w:t>Область применения Антикоррупционной политики и круг лиц, попадающих под ее действие</w:t>
      </w:r>
    </w:p>
    <w:p w:rsidR="00DE4295" w:rsidRPr="00C73965" w:rsidRDefault="00DE4295" w:rsidP="00DE4295">
      <w:pPr>
        <w:pStyle w:val="a"/>
        <w:keepNext/>
        <w:keepLines/>
        <w:numPr>
          <w:ilvl w:val="0"/>
          <w:numId w:val="0"/>
        </w:numPr>
        <w:spacing w:line="240" w:lineRule="auto"/>
        <w:rPr>
          <w:b/>
        </w:rPr>
      </w:pPr>
    </w:p>
    <w:bookmarkEnd w:id="2"/>
    <w:p w:rsidR="00DE4295" w:rsidRPr="00916FD0" w:rsidRDefault="00DE4295" w:rsidP="00DE4295">
      <w:pPr>
        <w:pStyle w:val="a"/>
        <w:numPr>
          <w:ilvl w:val="1"/>
          <w:numId w:val="2"/>
        </w:numPr>
        <w:spacing w:line="240" w:lineRule="auto"/>
        <w:ind w:left="0" w:firstLine="709"/>
      </w:pPr>
      <w:r w:rsidRPr="00916FD0">
        <w:t>Кругом лиц, попадающих под действие Антикоррупционной политики, являются руководитель организации и работники организации вне зависимости от занимаемой должности и выполняемых функций</w:t>
      </w:r>
      <w:r>
        <w:t>.</w:t>
      </w:r>
    </w:p>
    <w:p w:rsidR="00DE4295" w:rsidRPr="00916FD0" w:rsidRDefault="00DE4295" w:rsidP="00DE4295">
      <w:pPr>
        <w:pStyle w:val="a"/>
        <w:numPr>
          <w:ilvl w:val="1"/>
          <w:numId w:val="2"/>
        </w:numPr>
        <w:spacing w:line="240" w:lineRule="auto"/>
        <w:ind w:left="0" w:firstLine="709"/>
      </w:pPr>
      <w:r w:rsidRPr="00916FD0">
        <w:t>Принципы и требования Антикоррупционной политики распространяются на контрагентов, а также на иных лиц в тех случаях, когда соответствующие обязанности закреплены в договорах (контрактах) с ними, в их внутренних документах, либо прямо вытекают из действующего законодательства.</w:t>
      </w:r>
    </w:p>
    <w:p w:rsidR="00DE4295" w:rsidRPr="00916FD0" w:rsidRDefault="00DE4295" w:rsidP="00DE4295">
      <w:pPr>
        <w:pStyle w:val="Style12"/>
        <w:widowControl/>
        <w:spacing w:line="240" w:lineRule="auto"/>
        <w:ind w:left="709" w:firstLine="0"/>
        <w:rPr>
          <w:sz w:val="28"/>
          <w:szCs w:val="28"/>
        </w:rPr>
      </w:pPr>
    </w:p>
    <w:p w:rsidR="00DE4295" w:rsidRPr="00916FD0" w:rsidRDefault="00DE4295" w:rsidP="00DE4295">
      <w:pPr>
        <w:pStyle w:val="a"/>
        <w:keepNext/>
        <w:keepLines/>
        <w:numPr>
          <w:ilvl w:val="0"/>
          <w:numId w:val="2"/>
        </w:numPr>
        <w:spacing w:line="240" w:lineRule="auto"/>
        <w:ind w:left="0" w:firstLine="0"/>
        <w:jc w:val="center"/>
        <w:rPr>
          <w:b/>
        </w:rPr>
      </w:pPr>
      <w:bookmarkStart w:id="3" w:name="sub_5"/>
      <w:r w:rsidRPr="00916FD0">
        <w:rPr>
          <w:b/>
        </w:rPr>
        <w:t>Должностные лица организации, ответственные за реализ</w:t>
      </w:r>
      <w:r>
        <w:rPr>
          <w:b/>
        </w:rPr>
        <w:t>ацию Антикоррупционной политики</w:t>
      </w:r>
      <w:r w:rsidRPr="00916FD0">
        <w:rPr>
          <w:b/>
        </w:rPr>
        <w:br/>
      </w:r>
    </w:p>
    <w:bookmarkEnd w:id="3"/>
    <w:p w:rsidR="00DE4295" w:rsidRPr="00916FD0" w:rsidRDefault="00DE4295" w:rsidP="00DE4295">
      <w:pPr>
        <w:pStyle w:val="a"/>
        <w:numPr>
          <w:ilvl w:val="1"/>
          <w:numId w:val="2"/>
        </w:numPr>
        <w:spacing w:line="240" w:lineRule="auto"/>
        <w:ind w:left="0" w:firstLine="709"/>
      </w:pPr>
      <w:r>
        <w:t xml:space="preserve">Руководитель организации </w:t>
      </w:r>
      <w:r w:rsidRPr="00916FD0">
        <w:t xml:space="preserve">является ответственным за организацию исполнения мероприятий, предусмотренных Антикоррупционной политикой и </w:t>
      </w:r>
      <w:r w:rsidRPr="00916FD0">
        <w:lastRenderedPageBreak/>
        <w:t>направленных на предупреждение коррупции в организации, в том числе осуществляет следующие полномочия:</w:t>
      </w:r>
    </w:p>
    <w:p w:rsidR="00DE4295" w:rsidRPr="00916FD0" w:rsidRDefault="00DE4295" w:rsidP="00DE4295">
      <w:pPr>
        <w:pStyle w:val="a4"/>
        <w:spacing w:before="0" w:after="0" w:line="0" w:lineRule="atLeast"/>
        <w:ind w:firstLine="709"/>
        <w:jc w:val="both"/>
        <w:rPr>
          <w:rFonts w:ascii="Times New Roman" w:hAnsi="Times New Roman" w:cs="Times New Roman"/>
          <w:color w:val="auto"/>
          <w:spacing w:val="0"/>
          <w:kern w:val="26"/>
          <w:sz w:val="28"/>
          <w:szCs w:val="28"/>
          <w:lang w:eastAsia="en-US"/>
        </w:rPr>
      </w:pPr>
      <w:r w:rsidRPr="00916FD0">
        <w:rPr>
          <w:rFonts w:cs="Times New Roman"/>
          <w:kern w:val="26"/>
          <w:sz w:val="28"/>
          <w:szCs w:val="28"/>
        </w:rPr>
        <w:t>– </w:t>
      </w:r>
      <w:r w:rsidRPr="00916FD0">
        <w:rPr>
          <w:rFonts w:ascii="Times New Roman" w:hAnsi="Times New Roman" w:cs="Times New Roman"/>
          <w:color w:val="auto"/>
          <w:spacing w:val="0"/>
          <w:kern w:val="26"/>
          <w:sz w:val="28"/>
          <w:szCs w:val="28"/>
          <w:lang w:eastAsia="en-US"/>
        </w:rPr>
        <w:t>организовывает и обеспечивает реализацию Антикоррупционной политики;</w:t>
      </w:r>
    </w:p>
    <w:p w:rsidR="00DE4295" w:rsidRPr="00916FD0" w:rsidRDefault="00DE4295" w:rsidP="00DE4295">
      <w:pPr>
        <w:pStyle w:val="a4"/>
        <w:spacing w:before="0" w:after="0" w:line="0" w:lineRule="atLeast"/>
        <w:ind w:firstLine="709"/>
        <w:jc w:val="both"/>
        <w:rPr>
          <w:rFonts w:ascii="Times New Roman" w:hAnsi="Times New Roman" w:cs="Times New Roman"/>
          <w:color w:val="auto"/>
          <w:spacing w:val="0"/>
          <w:kern w:val="26"/>
          <w:sz w:val="28"/>
          <w:szCs w:val="28"/>
          <w:lang w:eastAsia="en-US"/>
        </w:rPr>
      </w:pPr>
      <w:r w:rsidRPr="00916FD0">
        <w:rPr>
          <w:rFonts w:ascii="Times New Roman" w:hAnsi="Times New Roman" w:cs="Times New Roman"/>
          <w:color w:val="auto"/>
          <w:spacing w:val="0"/>
          <w:kern w:val="26"/>
          <w:sz w:val="28"/>
          <w:szCs w:val="28"/>
          <w:lang w:eastAsia="en-US"/>
        </w:rPr>
        <w:t>– обеспечивает достижение результатов внедрения и применения Антикоррупционной политики;</w:t>
      </w:r>
    </w:p>
    <w:p w:rsidR="00DE4295" w:rsidRPr="00DE4295" w:rsidRDefault="00DE4295" w:rsidP="00DE4295">
      <w:pPr>
        <w:pStyle w:val="a5"/>
        <w:spacing w:line="0" w:lineRule="atLeast"/>
        <w:ind w:left="0" w:firstLine="709"/>
        <w:jc w:val="both"/>
        <w:rPr>
          <w:kern w:val="26"/>
          <w:sz w:val="28"/>
          <w:szCs w:val="28"/>
          <w:lang w:eastAsia="en-US"/>
        </w:rPr>
      </w:pPr>
      <w:r w:rsidRPr="00916FD0">
        <w:rPr>
          <w:kern w:val="26"/>
          <w:sz w:val="28"/>
          <w:szCs w:val="28"/>
          <w:lang w:eastAsia="en-US"/>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4295" w:rsidRPr="00916FD0" w:rsidRDefault="00DE4295" w:rsidP="00DE4295">
      <w:pPr>
        <w:pStyle w:val="a5"/>
        <w:spacing w:line="0" w:lineRule="atLeast"/>
        <w:ind w:left="0" w:firstLine="709"/>
        <w:jc w:val="both"/>
        <w:rPr>
          <w:kern w:val="26"/>
          <w:sz w:val="28"/>
          <w:szCs w:val="28"/>
          <w:lang w:eastAsia="en-US"/>
        </w:rPr>
      </w:pPr>
      <w:r w:rsidRPr="00916FD0">
        <w:rPr>
          <w:kern w:val="26"/>
          <w:sz w:val="28"/>
          <w:szCs w:val="28"/>
        </w:rPr>
        <w:t>– </w:t>
      </w:r>
      <w:r w:rsidRPr="00916FD0">
        <w:rPr>
          <w:kern w:val="26"/>
          <w:sz w:val="28"/>
          <w:szCs w:val="28"/>
          <w:lang w:eastAsia="en-US"/>
        </w:rPr>
        <w:t>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4295" w:rsidRDefault="00DE4295" w:rsidP="00DE4295">
      <w:pPr>
        <w:pStyle w:val="a5"/>
        <w:spacing w:line="0" w:lineRule="atLeast"/>
        <w:ind w:left="0" w:firstLine="709"/>
        <w:jc w:val="both"/>
        <w:rPr>
          <w:kern w:val="26"/>
          <w:sz w:val="28"/>
          <w:szCs w:val="28"/>
          <w:lang w:eastAsia="en-US"/>
        </w:rPr>
      </w:pPr>
      <w:r w:rsidRPr="00916FD0">
        <w:rPr>
          <w:kern w:val="26"/>
          <w:sz w:val="28"/>
          <w:szCs w:val="28"/>
        </w:rPr>
        <w:t>– </w:t>
      </w:r>
      <w:r w:rsidRPr="00916FD0">
        <w:rPr>
          <w:kern w:val="26"/>
          <w:sz w:val="28"/>
          <w:szCs w:val="28"/>
          <w:lang w:eastAsia="en-US"/>
        </w:rPr>
        <w:t>осуществляет контроль за соблюдением работниками организации требований действующего законодательства и локальных нормативных актов организации в области противодействия коррупции;</w:t>
      </w:r>
    </w:p>
    <w:p w:rsidR="00DE4295" w:rsidRPr="00DD699B" w:rsidRDefault="00DE4295" w:rsidP="00DE4295">
      <w:pPr>
        <w:jc w:val="both"/>
        <w:rPr>
          <w:rFonts w:cs="Times New Roman"/>
          <w:kern w:val="26"/>
          <w:szCs w:val="28"/>
        </w:rPr>
      </w:pPr>
      <w:r w:rsidRPr="00916FD0">
        <w:rPr>
          <w:rFonts w:cs="Times New Roman"/>
          <w:kern w:val="26"/>
          <w:szCs w:val="28"/>
        </w:rPr>
        <w:t>– </w:t>
      </w:r>
      <w:r>
        <w:rPr>
          <w:rFonts w:cs="Times New Roman"/>
          <w:kern w:val="26"/>
          <w:szCs w:val="28"/>
        </w:rPr>
        <w:t xml:space="preserve">осуществляет </w:t>
      </w:r>
      <w:r w:rsidRPr="00916FD0">
        <w:rPr>
          <w:rFonts w:cs="Times New Roman"/>
          <w:kern w:val="26"/>
          <w:szCs w:val="28"/>
        </w:rPr>
        <w:t>проведение контрольных мероприятий, направленных на выявление коррупционных правонарушений, совершенных работниками;</w:t>
      </w:r>
    </w:p>
    <w:p w:rsidR="00DE4295" w:rsidRPr="00916FD0" w:rsidRDefault="00DE4295" w:rsidP="00DE4295">
      <w:pPr>
        <w:pStyle w:val="a5"/>
        <w:spacing w:line="0" w:lineRule="atLeast"/>
        <w:ind w:left="0" w:firstLine="709"/>
        <w:jc w:val="both"/>
        <w:rPr>
          <w:kern w:val="26"/>
          <w:sz w:val="28"/>
          <w:szCs w:val="28"/>
          <w:lang w:eastAsia="en-US"/>
        </w:rPr>
      </w:pPr>
      <w:r w:rsidRPr="00916FD0">
        <w:rPr>
          <w:kern w:val="26"/>
          <w:sz w:val="28"/>
          <w:szCs w:val="28"/>
          <w:lang w:eastAsia="en-US"/>
        </w:rPr>
        <w:t>- осуществляет иные полномочия по противодействию коррупции, предусмотренные действующим законодательством.</w:t>
      </w:r>
    </w:p>
    <w:p w:rsidR="00DE4295" w:rsidRPr="00916FD0" w:rsidRDefault="00DE4295" w:rsidP="00DE4295">
      <w:pPr>
        <w:pStyle w:val="a"/>
        <w:numPr>
          <w:ilvl w:val="1"/>
          <w:numId w:val="2"/>
        </w:numPr>
        <w:spacing w:line="240" w:lineRule="auto"/>
        <w:ind w:left="0" w:firstLine="709"/>
      </w:pPr>
      <w:r>
        <w:t>Руководитель</w:t>
      </w:r>
      <w:r w:rsidRPr="00916FD0">
        <w:t xml:space="preserve">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w:t>
      </w:r>
      <w:r w:rsidRPr="00916FD0">
        <w:rPr>
          <w:bCs/>
        </w:rPr>
        <w:t xml:space="preserve">за профилактику коррупционных </w:t>
      </w:r>
      <w:r>
        <w:rPr>
          <w:bCs/>
        </w:rPr>
        <w:t xml:space="preserve">и иных </w:t>
      </w:r>
      <w:r w:rsidRPr="00916FD0">
        <w:rPr>
          <w:bCs/>
        </w:rPr>
        <w:t>правонарушений (</w:t>
      </w:r>
      <w:r w:rsidRPr="00916FD0">
        <w:t>за реализацию Антикоррупционной политики), в пределах их полномочий.</w:t>
      </w:r>
    </w:p>
    <w:p w:rsidR="00DE4295" w:rsidRPr="00916FD0" w:rsidRDefault="00DE4295" w:rsidP="00DE4295">
      <w:pPr>
        <w:pStyle w:val="a"/>
        <w:numPr>
          <w:ilvl w:val="1"/>
          <w:numId w:val="2"/>
        </w:numPr>
        <w:spacing w:line="240" w:lineRule="auto"/>
        <w:ind w:left="0" w:firstLine="709"/>
      </w:pPr>
      <w:r w:rsidRPr="00916FD0">
        <w:t xml:space="preserve">Основные обязанности лица (лиц), ответственного (-ых) </w:t>
      </w:r>
      <w:r w:rsidRPr="00916FD0">
        <w:rPr>
          <w:bCs/>
        </w:rPr>
        <w:t>за профилактику коррупционных и иных правонарушений (</w:t>
      </w:r>
      <w:r w:rsidRPr="00916FD0">
        <w:t>за реализацию Антикоррупционной политики):</w:t>
      </w:r>
    </w:p>
    <w:p w:rsidR="00DE4295" w:rsidRPr="00916FD0" w:rsidRDefault="00DE4295" w:rsidP="00DE4295">
      <w:pPr>
        <w:jc w:val="both"/>
        <w:rPr>
          <w:rFonts w:cs="Times New Roman"/>
          <w:kern w:val="26"/>
          <w:szCs w:val="28"/>
        </w:rPr>
      </w:pPr>
      <w:r w:rsidRPr="00916FD0">
        <w:rPr>
          <w:rFonts w:cs="Times New Roman"/>
          <w:kern w:val="26"/>
          <w:szCs w:val="28"/>
        </w:rPr>
        <w:t>– подготовка рекомендаций для принятия решений по вопросам предупреждения коррупции в организации;</w:t>
      </w:r>
    </w:p>
    <w:p w:rsidR="00DE4295" w:rsidRPr="00916FD0" w:rsidRDefault="00DE4295" w:rsidP="00DE4295">
      <w:pPr>
        <w:jc w:val="both"/>
        <w:rPr>
          <w:rFonts w:cs="Times New Roman"/>
          <w:kern w:val="26"/>
          <w:szCs w:val="28"/>
        </w:rPr>
      </w:pPr>
      <w:r w:rsidRPr="00916FD0">
        <w:rPr>
          <w:rFonts w:cs="Times New Roman"/>
          <w:kern w:val="26"/>
          <w:szCs w:val="28"/>
        </w:rPr>
        <w:t>– подготовка предложений, направленных на устранение причин и условий, порождающих риск возникновения коррупции в организации;</w:t>
      </w:r>
    </w:p>
    <w:p w:rsidR="00DE4295" w:rsidRPr="00916FD0" w:rsidRDefault="00DE4295" w:rsidP="00DE4295">
      <w:pPr>
        <w:jc w:val="both"/>
        <w:rPr>
          <w:rFonts w:cs="Times New Roman"/>
          <w:kern w:val="26"/>
          <w:szCs w:val="28"/>
        </w:rPr>
      </w:pPr>
      <w:r w:rsidRPr="00916FD0">
        <w:rPr>
          <w:rFonts w:cs="Times New Roman"/>
          <w:kern w:val="26"/>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E4295" w:rsidRPr="00916FD0" w:rsidRDefault="00DE4295" w:rsidP="00DE4295">
      <w:pPr>
        <w:jc w:val="both"/>
        <w:rPr>
          <w:rFonts w:cs="Times New Roman"/>
          <w:kern w:val="26"/>
          <w:szCs w:val="28"/>
        </w:rPr>
      </w:pPr>
      <w:r w:rsidRPr="00916FD0">
        <w:rPr>
          <w:rFonts w:cs="Times New Roman"/>
          <w:kern w:val="26"/>
          <w:szCs w:val="28"/>
        </w:rPr>
        <w:t>– организация приема и рассмотрения уведомлений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DE4295" w:rsidRPr="00916FD0" w:rsidRDefault="00DE4295" w:rsidP="00DE4295">
      <w:pPr>
        <w:jc w:val="both"/>
        <w:rPr>
          <w:rFonts w:cs="Times New Roman"/>
          <w:kern w:val="26"/>
          <w:szCs w:val="28"/>
        </w:rPr>
      </w:pPr>
      <w:r w:rsidRPr="00916FD0">
        <w:rPr>
          <w:rFonts w:cs="Times New Roman"/>
          <w:kern w:val="26"/>
          <w:szCs w:val="28"/>
        </w:rPr>
        <w:t>– о</w:t>
      </w:r>
      <w:r>
        <w:rPr>
          <w:rFonts w:cs="Times New Roman"/>
          <w:kern w:val="26"/>
          <w:szCs w:val="28"/>
        </w:rPr>
        <w:t xml:space="preserve">рганизация работы по оформлению работниками </w:t>
      </w:r>
      <w:r w:rsidRPr="00916FD0">
        <w:rPr>
          <w:rFonts w:cs="Times New Roman"/>
          <w:kern w:val="26"/>
          <w:szCs w:val="28"/>
        </w:rPr>
        <w:t>уведомлений о фактах обращения в целях склонения работников организации к совершению коррупционных правонарушений, уведомлений о возникшем конфликте интересов или о возможности его возникновения;</w:t>
      </w:r>
    </w:p>
    <w:p w:rsidR="00DE4295" w:rsidRPr="00916FD0" w:rsidRDefault="00DE4295" w:rsidP="00DE4295">
      <w:pPr>
        <w:jc w:val="both"/>
        <w:rPr>
          <w:rFonts w:cs="Times New Roman"/>
          <w:kern w:val="26"/>
          <w:szCs w:val="28"/>
        </w:rPr>
      </w:pPr>
      <w:r w:rsidRPr="00916FD0">
        <w:rPr>
          <w:rFonts w:cs="Times New Roman"/>
          <w:kern w:val="26"/>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DE4295" w:rsidRPr="00916FD0" w:rsidRDefault="00DE4295" w:rsidP="00DE4295">
      <w:pPr>
        <w:jc w:val="both"/>
        <w:rPr>
          <w:rFonts w:cs="Times New Roman"/>
          <w:kern w:val="26"/>
          <w:szCs w:val="28"/>
        </w:rPr>
      </w:pPr>
      <w:r w:rsidRPr="00916FD0">
        <w:rPr>
          <w:rFonts w:cs="Times New Roman"/>
          <w:kern w:val="26"/>
          <w:szCs w:val="28"/>
        </w:rPr>
        <w:t>– организационное обеспечение деятельности комиссии по противодействию коррупции и урегулированию конфликта интересов, образованной в организации;</w:t>
      </w:r>
    </w:p>
    <w:p w:rsidR="00DE4295" w:rsidRPr="00916FD0" w:rsidRDefault="00DE4295" w:rsidP="00DE4295">
      <w:pPr>
        <w:jc w:val="both"/>
        <w:rPr>
          <w:rFonts w:cs="Times New Roman"/>
          <w:kern w:val="26"/>
          <w:szCs w:val="28"/>
        </w:rPr>
      </w:pPr>
      <w:r w:rsidRPr="00916FD0">
        <w:rPr>
          <w:rFonts w:cs="Times New Roman"/>
          <w:kern w:val="26"/>
          <w:szCs w:val="28"/>
        </w:rPr>
        <w:t>– организация мероприятий по антикоррупционному просвещению и обучению работников</w:t>
      </w:r>
      <w:r>
        <w:rPr>
          <w:rFonts w:cs="Times New Roman"/>
          <w:kern w:val="26"/>
          <w:szCs w:val="28"/>
        </w:rPr>
        <w:t xml:space="preserve"> организации </w:t>
      </w:r>
      <w:r w:rsidRPr="00916FD0">
        <w:rPr>
          <w:rFonts w:cs="Times New Roman"/>
          <w:kern w:val="26"/>
          <w:szCs w:val="28"/>
        </w:rPr>
        <w:t>вопросам профилактики и противодействия коррупции;</w:t>
      </w:r>
    </w:p>
    <w:p w:rsidR="00DE4295" w:rsidRPr="00916FD0" w:rsidRDefault="00DE4295" w:rsidP="00DE4295">
      <w:pPr>
        <w:jc w:val="both"/>
        <w:rPr>
          <w:rFonts w:cs="Times New Roman"/>
          <w:kern w:val="26"/>
          <w:szCs w:val="28"/>
        </w:rPr>
      </w:pPr>
      <w:r w:rsidRPr="00916FD0">
        <w:rPr>
          <w:rFonts w:cs="Times New Roman"/>
          <w:kern w:val="26"/>
          <w:szCs w:val="28"/>
        </w:rPr>
        <w:t>– индивидуальное консультирование работников;</w:t>
      </w:r>
    </w:p>
    <w:p w:rsidR="00DE4295" w:rsidRPr="00916FD0" w:rsidRDefault="00DE4295" w:rsidP="00DE4295">
      <w:pPr>
        <w:jc w:val="both"/>
        <w:rPr>
          <w:rFonts w:cs="Times New Roman"/>
          <w:szCs w:val="28"/>
        </w:rPr>
      </w:pPr>
      <w:r w:rsidRPr="00916FD0">
        <w:rPr>
          <w:rFonts w:cs="Times New Roman"/>
          <w:kern w:val="26"/>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916FD0">
        <w:rPr>
          <w:rFonts w:cs="Times New Roman"/>
          <w:szCs w:val="28"/>
        </w:rPr>
        <w:t xml:space="preserve"> руководителя организации.</w:t>
      </w:r>
    </w:p>
    <w:p w:rsidR="00DE4295" w:rsidRPr="00916FD0" w:rsidRDefault="00DE4295" w:rsidP="00DE4295">
      <w:pPr>
        <w:pStyle w:val="a"/>
        <w:numPr>
          <w:ilvl w:val="1"/>
          <w:numId w:val="2"/>
        </w:numPr>
        <w:spacing w:line="240" w:lineRule="auto"/>
        <w:ind w:left="0" w:firstLine="709"/>
      </w:pPr>
      <w:bookmarkStart w:id="4" w:name="sub_6"/>
      <w:r w:rsidRPr="00916FD0">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проведения работы по рассмотрению уведомлений работников о возникшем конфликте интересов или о возможности его возникновения в организации образуется коллегиальный орган – комиссия по противодействию коррупции и урегулированию конфликта интересов.</w:t>
      </w:r>
    </w:p>
    <w:p w:rsidR="00DE4295" w:rsidRPr="00916FD0" w:rsidRDefault="00DE4295" w:rsidP="00DE4295">
      <w:pPr>
        <w:pStyle w:val="a"/>
        <w:numPr>
          <w:ilvl w:val="1"/>
          <w:numId w:val="2"/>
        </w:numPr>
        <w:spacing w:line="240" w:lineRule="auto"/>
        <w:ind w:left="0" w:firstLine="709"/>
      </w:pPr>
      <w:r w:rsidRPr="00916FD0">
        <w:t xml:space="preserve">Цели, порядок образования, работы и полномочия комиссии по противодействию коррупции и урегулированию конфликта интересов определены Положением об указанной </w:t>
      </w:r>
      <w:r>
        <w:t>комиссии, которое утверждается приказом Организации.</w:t>
      </w:r>
    </w:p>
    <w:p w:rsidR="00DE4295" w:rsidRPr="00916FD0" w:rsidRDefault="00DE4295" w:rsidP="00DE4295">
      <w:pPr>
        <w:pStyle w:val="a"/>
        <w:numPr>
          <w:ilvl w:val="1"/>
          <w:numId w:val="2"/>
        </w:numPr>
        <w:spacing w:line="240" w:lineRule="auto"/>
        <w:ind w:left="0" w:firstLine="709"/>
      </w:pPr>
      <w:r w:rsidRPr="00916FD0">
        <w:t>Комиссия по противодействию коррупции и урегулированию конфликта интересов:</w:t>
      </w:r>
    </w:p>
    <w:p w:rsidR="00DE4295" w:rsidRDefault="00DE4295" w:rsidP="00DE4295">
      <w:pPr>
        <w:jc w:val="both"/>
        <w:rPr>
          <w:rFonts w:cs="Times New Roman"/>
          <w:kern w:val="26"/>
          <w:szCs w:val="28"/>
        </w:rPr>
      </w:pPr>
      <w:r w:rsidRPr="00916FD0">
        <w:rPr>
          <w:rFonts w:cs="Times New Roman"/>
          <w:kern w:val="26"/>
          <w:szCs w:val="28"/>
        </w:rPr>
        <w:t>- осуществляет оценку коррупционных рисков;</w:t>
      </w:r>
    </w:p>
    <w:p w:rsidR="00DE4295" w:rsidRPr="00916FD0" w:rsidRDefault="00DE4295" w:rsidP="00DE4295">
      <w:pPr>
        <w:jc w:val="both"/>
        <w:rPr>
          <w:rFonts w:cs="Times New Roman"/>
          <w:kern w:val="26"/>
          <w:szCs w:val="28"/>
        </w:rPr>
      </w:pPr>
      <w:r>
        <w:rPr>
          <w:rFonts w:cs="Times New Roman"/>
          <w:kern w:val="26"/>
          <w:szCs w:val="28"/>
        </w:rPr>
        <w:t>– организует проведение</w:t>
      </w:r>
      <w:r w:rsidRPr="00916FD0">
        <w:rPr>
          <w:rFonts w:cs="Times New Roman"/>
          <w:kern w:val="26"/>
          <w:szCs w:val="28"/>
        </w:rPr>
        <w:t xml:space="preserve"> оценки коррупционных рисков;</w:t>
      </w:r>
    </w:p>
    <w:p w:rsidR="00DE4295" w:rsidRPr="00916FD0" w:rsidRDefault="00DE4295" w:rsidP="00DE4295">
      <w:pPr>
        <w:jc w:val="both"/>
        <w:rPr>
          <w:rFonts w:cs="Times New Roman"/>
          <w:kern w:val="26"/>
          <w:szCs w:val="28"/>
        </w:rPr>
      </w:pPr>
      <w:r w:rsidRPr="00916FD0">
        <w:rPr>
          <w:rFonts w:cs="Times New Roman"/>
          <w:kern w:val="26"/>
          <w:szCs w:val="28"/>
        </w:rPr>
        <w:t>- проводит оценку результатов работы по противодействию коррупции и подготавливает соответствующие отчетные документы о проводимой работе и достигнутых результатах в сфере противодействия коррупции;</w:t>
      </w:r>
    </w:p>
    <w:p w:rsidR="00DE4295" w:rsidRPr="00916FD0" w:rsidRDefault="00DE4295" w:rsidP="00DE4295">
      <w:pPr>
        <w:jc w:val="both"/>
        <w:rPr>
          <w:rFonts w:cs="Times New Roman"/>
          <w:kern w:val="26"/>
          <w:szCs w:val="28"/>
        </w:rPr>
      </w:pPr>
      <w:r w:rsidRPr="00916FD0">
        <w:rPr>
          <w:rFonts w:cs="Times New Roman"/>
          <w:kern w:val="26"/>
          <w:szCs w:val="28"/>
        </w:rPr>
        <w:t>- осуществляет меры по предупреждению коррупции в организации;</w:t>
      </w:r>
    </w:p>
    <w:p w:rsidR="00DE4295" w:rsidRPr="00916FD0" w:rsidRDefault="00DE4295" w:rsidP="00DE4295">
      <w:pPr>
        <w:jc w:val="both"/>
        <w:rPr>
          <w:rFonts w:cs="Times New Roman"/>
          <w:kern w:val="26"/>
          <w:szCs w:val="28"/>
        </w:rPr>
      </w:pPr>
      <w:r w:rsidRPr="00916FD0">
        <w:rPr>
          <w:rFonts w:cs="Times New Roman"/>
          <w:kern w:val="26"/>
          <w:szCs w:val="28"/>
        </w:rPr>
        <w:t>- обеспечивает надлежащую координацию работы по противодействию коррупции в организации, выработку мер по повышению эффективности предупреждения, выявления, пресечения коррупции и устранения ее последствий;</w:t>
      </w:r>
    </w:p>
    <w:p w:rsidR="00DE4295" w:rsidRPr="00916FD0" w:rsidRDefault="00DE4295" w:rsidP="00DE4295">
      <w:pPr>
        <w:jc w:val="both"/>
        <w:rPr>
          <w:rFonts w:cs="Times New Roman"/>
          <w:kern w:val="26"/>
          <w:szCs w:val="28"/>
        </w:rPr>
      </w:pPr>
      <w:r w:rsidRPr="00916FD0">
        <w:rPr>
          <w:rFonts w:cs="Times New Roman"/>
          <w:kern w:val="26"/>
          <w:szCs w:val="28"/>
        </w:rPr>
        <w:t xml:space="preserve">- осуществляет меры по предотвращению и урегулированию конфликта интересов, рассматривает уведомления работников организации </w:t>
      </w:r>
      <w:r w:rsidRPr="00916FD0">
        <w:rPr>
          <w:szCs w:val="28"/>
        </w:rPr>
        <w:t>о возникшем конфликте интересов или о возможности его возникновения</w:t>
      </w:r>
      <w:r w:rsidRPr="00916FD0">
        <w:rPr>
          <w:rFonts w:cs="Times New Roman"/>
          <w:kern w:val="26"/>
          <w:szCs w:val="28"/>
        </w:rPr>
        <w:t>;</w:t>
      </w:r>
    </w:p>
    <w:p w:rsidR="00DE4295" w:rsidRPr="00916FD0" w:rsidRDefault="00DE4295" w:rsidP="00DE4295">
      <w:pPr>
        <w:jc w:val="both"/>
        <w:rPr>
          <w:rFonts w:cs="Times New Roman"/>
          <w:kern w:val="26"/>
          <w:szCs w:val="28"/>
        </w:rPr>
      </w:pPr>
      <w:r w:rsidRPr="00916FD0">
        <w:rPr>
          <w:rFonts w:cs="Times New Roman"/>
          <w:kern w:val="26"/>
          <w:szCs w:val="28"/>
        </w:rPr>
        <w:t>- осуществляет мониторинг коррупционных проявлений в организации посредством анализа жалоб и обращений, поступающих в адрес организации;</w:t>
      </w:r>
    </w:p>
    <w:p w:rsidR="00DE4295" w:rsidRPr="00916FD0" w:rsidRDefault="00DE4295" w:rsidP="00DE4295">
      <w:pPr>
        <w:jc w:val="both"/>
        <w:rPr>
          <w:rFonts w:cs="Times New Roman"/>
          <w:kern w:val="26"/>
          <w:szCs w:val="28"/>
        </w:rPr>
      </w:pPr>
      <w:r w:rsidRPr="00916FD0">
        <w:rPr>
          <w:rFonts w:cs="Times New Roman"/>
          <w:kern w:val="26"/>
          <w:szCs w:val="28"/>
        </w:rPr>
        <w:lastRenderedPageBreak/>
        <w:t>- обеспечивает систематический контроль за соблюдением порядка осуществления закупок товаров (работ, услуг), выполнением условий заключенных договоров (контрактов);</w:t>
      </w:r>
    </w:p>
    <w:p w:rsidR="00DE4295" w:rsidRPr="00FE0CEB" w:rsidRDefault="00DE4295" w:rsidP="00DE4295">
      <w:pPr>
        <w:jc w:val="both"/>
        <w:rPr>
          <w:rFonts w:cs="Times New Roman"/>
          <w:kern w:val="26"/>
          <w:szCs w:val="28"/>
        </w:rPr>
      </w:pPr>
      <w:r w:rsidRPr="00FE0CEB">
        <w:rPr>
          <w:rFonts w:cs="Times New Roman"/>
          <w:kern w:val="26"/>
          <w:szCs w:val="28"/>
        </w:rPr>
        <w:t xml:space="preserve">- обеспечивает соответствие системы внутреннего контроля и аудита организации требованиям Антикоррупционной политики. </w:t>
      </w:r>
    </w:p>
    <w:p w:rsidR="00DE4295" w:rsidRPr="00FE0CEB" w:rsidRDefault="00DE4295" w:rsidP="00DE4295">
      <w:pPr>
        <w:pStyle w:val="a"/>
        <w:numPr>
          <w:ilvl w:val="0"/>
          <w:numId w:val="0"/>
        </w:numPr>
        <w:spacing w:line="240" w:lineRule="auto"/>
        <w:ind w:left="709"/>
      </w:pPr>
    </w:p>
    <w:p w:rsidR="00DE4295" w:rsidRPr="00FE0CEB" w:rsidRDefault="00DE4295" w:rsidP="00DE4295">
      <w:pPr>
        <w:pStyle w:val="a"/>
        <w:keepNext/>
        <w:keepLines/>
        <w:numPr>
          <w:ilvl w:val="0"/>
          <w:numId w:val="2"/>
        </w:numPr>
        <w:spacing w:line="240" w:lineRule="auto"/>
        <w:ind w:left="0" w:firstLine="0"/>
        <w:jc w:val="center"/>
        <w:rPr>
          <w:b/>
        </w:rPr>
      </w:pPr>
      <w:r w:rsidRPr="00FE0CEB">
        <w:rPr>
          <w:b/>
        </w:rPr>
        <w:t>Обязанности работников, связанные с предупреждением коррупции</w:t>
      </w:r>
      <w:r w:rsidRPr="00FE0CEB">
        <w:rPr>
          <w:b/>
        </w:rPr>
        <w:br/>
      </w:r>
    </w:p>
    <w:bookmarkEnd w:id="4"/>
    <w:p w:rsidR="00DE4295" w:rsidRPr="00FE0CEB" w:rsidRDefault="00DE4295" w:rsidP="00DE4295">
      <w:pPr>
        <w:pStyle w:val="a"/>
        <w:numPr>
          <w:ilvl w:val="1"/>
          <w:numId w:val="2"/>
        </w:numPr>
        <w:spacing w:line="240" w:lineRule="auto"/>
        <w:ind w:left="0" w:firstLine="709"/>
      </w:pPr>
      <w:r w:rsidRPr="00FE0CEB">
        <w:t>Руководитель организации и работники вне зависимости от занимаемой должности и стажа работы в организации в связи с исполнением своих трудовых обязанностей, возложенных на них трудовым договором, должны:</w:t>
      </w:r>
    </w:p>
    <w:p w:rsidR="00DE4295" w:rsidRPr="00C364AC" w:rsidRDefault="00DE4295" w:rsidP="00DE4295">
      <w:pPr>
        <w:jc w:val="both"/>
        <w:rPr>
          <w:rFonts w:cs="Times New Roman"/>
          <w:kern w:val="26"/>
          <w:sz w:val="24"/>
          <w:szCs w:val="24"/>
        </w:rPr>
      </w:pPr>
      <w:r w:rsidRPr="00FE0CEB">
        <w:rPr>
          <w:rFonts w:cs="Times New Roman"/>
          <w:kern w:val="26"/>
          <w:szCs w:val="28"/>
        </w:rPr>
        <w:t>– руководствоваться положениями настоящей Антикоррупционн</w:t>
      </w:r>
      <w:r w:rsidRPr="00FE0CEB">
        <w:rPr>
          <w:rFonts w:cs="Times New Roman"/>
          <w:szCs w:val="28"/>
        </w:rPr>
        <w:t>ой</w:t>
      </w:r>
      <w:r w:rsidRPr="00FE0CEB">
        <w:rPr>
          <w:rFonts w:cs="Times New Roman"/>
          <w:kern w:val="26"/>
          <w:szCs w:val="28"/>
        </w:rPr>
        <w:t xml:space="preserve"> политик</w:t>
      </w:r>
      <w:r w:rsidRPr="00FE0CEB">
        <w:rPr>
          <w:rFonts w:cs="Times New Roman"/>
          <w:szCs w:val="28"/>
        </w:rPr>
        <w:t xml:space="preserve">и </w:t>
      </w:r>
      <w:r w:rsidRPr="00FE0CEB">
        <w:rPr>
          <w:rFonts w:cs="Times New Roman"/>
          <w:kern w:val="26"/>
          <w:szCs w:val="28"/>
        </w:rPr>
        <w:t>и неукоснительно соблюдать ее принципы и требования</w:t>
      </w:r>
      <w:r w:rsidRPr="00C364AC">
        <w:rPr>
          <w:rFonts w:cs="Times New Roman"/>
          <w:kern w:val="26"/>
          <w:sz w:val="24"/>
          <w:szCs w:val="24"/>
        </w:rPr>
        <w:t>;</w:t>
      </w:r>
    </w:p>
    <w:p w:rsidR="00DE4295" w:rsidRPr="00D314FD" w:rsidRDefault="00DE4295" w:rsidP="00DE4295">
      <w:pPr>
        <w:jc w:val="both"/>
        <w:rPr>
          <w:rFonts w:cs="Times New Roman"/>
          <w:kern w:val="26"/>
          <w:szCs w:val="28"/>
        </w:rPr>
      </w:pPr>
      <w:r w:rsidRPr="00D314FD">
        <w:rPr>
          <w:rFonts w:cs="Times New Roman"/>
          <w:kern w:val="26"/>
          <w:szCs w:val="28"/>
        </w:rPr>
        <w:t>– воздерживаться от совершения и (или) участия в совершении коррупционных правонарушений в интересах или от имени организации;</w:t>
      </w:r>
    </w:p>
    <w:p w:rsidR="00DE4295" w:rsidRPr="00D314FD" w:rsidRDefault="00DE4295" w:rsidP="00DE4295">
      <w:pPr>
        <w:jc w:val="both"/>
        <w:rPr>
          <w:rFonts w:cs="Times New Roman"/>
          <w:kern w:val="26"/>
          <w:szCs w:val="28"/>
        </w:rPr>
      </w:pPr>
      <w:r w:rsidRPr="00D314FD">
        <w:rPr>
          <w:rFonts w:cs="Times New Roman"/>
          <w:kern w:val="26"/>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E4295" w:rsidRPr="00D314FD" w:rsidRDefault="00DE4295" w:rsidP="00DE4295">
      <w:pPr>
        <w:jc w:val="both"/>
        <w:rPr>
          <w:rFonts w:cs="Times New Roman"/>
          <w:kern w:val="26"/>
          <w:szCs w:val="28"/>
        </w:rPr>
      </w:pPr>
      <w:r w:rsidRPr="00D314FD">
        <w:rPr>
          <w:rFonts w:cs="Times New Roman"/>
          <w:kern w:val="26"/>
          <w:szCs w:val="28"/>
        </w:rPr>
        <w:t>– незамедлительно информировать работодателя о случаях склонения работника к совершению коррупционных правонарушений (руководитель организации сообщает о случаях склонения его к совершению коррупционных правонарушений</w:t>
      </w:r>
      <w:r>
        <w:rPr>
          <w:rFonts w:cs="Times New Roman"/>
          <w:kern w:val="26"/>
          <w:szCs w:val="28"/>
        </w:rPr>
        <w:t xml:space="preserve"> учредителю</w:t>
      </w:r>
      <w:r w:rsidRPr="00D314FD">
        <w:rPr>
          <w:rFonts w:cs="Times New Roman"/>
          <w:kern w:val="26"/>
          <w:szCs w:val="28"/>
        </w:rPr>
        <w:t>);</w:t>
      </w:r>
    </w:p>
    <w:p w:rsidR="00DE4295" w:rsidRPr="00D314FD" w:rsidRDefault="00DE4295" w:rsidP="00DE4295">
      <w:pPr>
        <w:jc w:val="both"/>
        <w:rPr>
          <w:rFonts w:cs="Times New Roman"/>
          <w:kern w:val="26"/>
          <w:szCs w:val="28"/>
        </w:rPr>
      </w:pPr>
      <w:r w:rsidRPr="00D314FD">
        <w:rPr>
          <w:rFonts w:cs="Times New Roman"/>
          <w:kern w:val="26"/>
          <w:szCs w:val="28"/>
        </w:rPr>
        <w:t>– незамедлительно информировать работодателя о ставшей известной работнику информации о случаях совершения коррупционных правонарушений другими работниками;</w:t>
      </w:r>
    </w:p>
    <w:p w:rsidR="00DE4295" w:rsidRPr="00D314FD" w:rsidRDefault="00DE4295" w:rsidP="00DE4295">
      <w:pPr>
        <w:jc w:val="both"/>
        <w:rPr>
          <w:rFonts w:cs="Times New Roman"/>
          <w:kern w:val="26"/>
          <w:szCs w:val="28"/>
        </w:rPr>
      </w:pPr>
      <w:r w:rsidRPr="00D314FD">
        <w:rPr>
          <w:rFonts w:cs="Times New Roman"/>
          <w:kern w:val="26"/>
          <w:szCs w:val="28"/>
        </w:rPr>
        <w:t xml:space="preserve">– сообщать работодателю </w:t>
      </w:r>
      <w:r w:rsidRPr="00D314FD">
        <w:rPr>
          <w:szCs w:val="28"/>
        </w:rPr>
        <w:t>о возникшем конфликте интересов или о возможности его возникновения</w:t>
      </w:r>
      <w:r w:rsidRPr="00D314FD">
        <w:rPr>
          <w:rFonts w:cs="Times New Roman"/>
          <w:kern w:val="26"/>
          <w:szCs w:val="28"/>
        </w:rPr>
        <w:t xml:space="preserve">, одной из сторон которого является работник (руководитель организации сообщает </w:t>
      </w:r>
      <w:r>
        <w:rPr>
          <w:rFonts w:cs="Times New Roman"/>
          <w:kern w:val="26"/>
          <w:szCs w:val="28"/>
        </w:rPr>
        <w:t>учредителю</w:t>
      </w:r>
      <w:r w:rsidRPr="00D314FD">
        <w:rPr>
          <w:rFonts w:cs="Times New Roman"/>
          <w:kern w:val="26"/>
          <w:szCs w:val="28"/>
        </w:rPr>
        <w:t xml:space="preserve"> </w:t>
      </w:r>
      <w:r w:rsidRPr="00D314FD">
        <w:rPr>
          <w:szCs w:val="28"/>
        </w:rPr>
        <w:t>о возникшем конфликте интересов или о возможности его возникновения</w:t>
      </w:r>
      <w:r w:rsidRPr="00D314FD">
        <w:rPr>
          <w:rFonts w:cs="Times New Roman"/>
          <w:kern w:val="26"/>
          <w:szCs w:val="28"/>
        </w:rPr>
        <w:t>, одной из сторон которого является руководитель организации).</w:t>
      </w:r>
    </w:p>
    <w:p w:rsidR="00DE4295" w:rsidRPr="00D314FD" w:rsidRDefault="00DE4295" w:rsidP="00DE4295">
      <w:pPr>
        <w:pStyle w:val="a"/>
        <w:numPr>
          <w:ilvl w:val="1"/>
          <w:numId w:val="2"/>
        </w:numPr>
        <w:spacing w:line="240" w:lineRule="auto"/>
        <w:ind w:left="0" w:firstLine="709"/>
      </w:pPr>
      <w:r w:rsidRPr="00D314FD">
        <w:t>Работники организации не должны ограничиваться обязанностями и предписаниями настоящей Антикоррупционной политики, а предпринимать иные рекомендованные и необходимые меры в рамках действующего законодательства для ведения системной, полномасштабной и всесторонней работы по комплексному противодействию любым возможным коррупционным проявлениям в организации.</w:t>
      </w:r>
    </w:p>
    <w:p w:rsidR="00DE4295" w:rsidRPr="00D314FD" w:rsidRDefault="00DE4295" w:rsidP="00DE4295">
      <w:pPr>
        <w:jc w:val="both"/>
        <w:rPr>
          <w:rFonts w:cs="Times New Roman"/>
          <w:b/>
          <w:kern w:val="26"/>
          <w:szCs w:val="28"/>
        </w:rPr>
      </w:pPr>
      <w:bookmarkStart w:id="5" w:name="sub_7"/>
    </w:p>
    <w:p w:rsidR="00DE4295" w:rsidRPr="00D314FD" w:rsidRDefault="00DE4295" w:rsidP="00DE4295">
      <w:pPr>
        <w:pStyle w:val="a"/>
        <w:keepNext/>
        <w:keepLines/>
        <w:numPr>
          <w:ilvl w:val="0"/>
          <w:numId w:val="2"/>
        </w:numPr>
        <w:spacing w:line="240" w:lineRule="auto"/>
        <w:ind w:left="0" w:firstLine="0"/>
        <w:jc w:val="center"/>
        <w:rPr>
          <w:b/>
        </w:rPr>
      </w:pPr>
      <w:r w:rsidRPr="00D314FD">
        <w:rPr>
          <w:b/>
        </w:rPr>
        <w:t>Мероприятия по предупреждению коррупции</w:t>
      </w:r>
      <w:r w:rsidRPr="00D314FD">
        <w:rPr>
          <w:b/>
        </w:rPr>
        <w:br/>
      </w:r>
    </w:p>
    <w:p w:rsidR="00DE4295" w:rsidRPr="00D314FD" w:rsidRDefault="00DE4295" w:rsidP="00DE4295">
      <w:pPr>
        <w:pStyle w:val="a"/>
        <w:numPr>
          <w:ilvl w:val="1"/>
          <w:numId w:val="2"/>
        </w:numPr>
        <w:spacing w:line="240" w:lineRule="auto"/>
        <w:ind w:left="0" w:firstLine="709"/>
      </w:pPr>
      <w:r w:rsidRPr="00D314FD">
        <w:t>Работа по предупреждению коррупции в организации осуществляется по направлениям (мероприятиями), предусмотренным Антикоррупционной политикой, и в соответствии с ежегодно утверждаемым руководителем организации планом противодействия коррупции.</w:t>
      </w:r>
    </w:p>
    <w:p w:rsidR="00DE4295" w:rsidRPr="00D314FD" w:rsidRDefault="00DE4295" w:rsidP="00DE4295">
      <w:pPr>
        <w:pStyle w:val="a"/>
        <w:numPr>
          <w:ilvl w:val="0"/>
          <w:numId w:val="0"/>
        </w:numPr>
        <w:spacing w:line="240" w:lineRule="auto"/>
        <w:ind w:left="709"/>
      </w:pPr>
    </w:p>
    <w:p w:rsidR="00DE4295" w:rsidRPr="00D314FD" w:rsidRDefault="00DE4295" w:rsidP="00DE4295">
      <w:pPr>
        <w:pStyle w:val="a"/>
        <w:keepNext/>
        <w:keepLines/>
        <w:numPr>
          <w:ilvl w:val="0"/>
          <w:numId w:val="2"/>
        </w:numPr>
        <w:spacing w:line="240" w:lineRule="auto"/>
        <w:jc w:val="center"/>
        <w:rPr>
          <w:b/>
        </w:rPr>
      </w:pPr>
      <w:bookmarkStart w:id="6" w:name="Тек"/>
      <w:bookmarkStart w:id="7" w:name="sub_8"/>
      <w:bookmarkEnd w:id="5"/>
      <w:bookmarkEnd w:id="6"/>
      <w:r w:rsidRPr="00D314FD">
        <w:rPr>
          <w:b/>
        </w:rPr>
        <w:lastRenderedPageBreak/>
        <w:t>Внедрение стандартов поведения работников организации</w:t>
      </w:r>
      <w:r w:rsidRPr="00D314FD">
        <w:rPr>
          <w:b/>
        </w:rPr>
        <w:br/>
      </w:r>
    </w:p>
    <w:bookmarkEnd w:id="7"/>
    <w:p w:rsidR="00DE4295" w:rsidRPr="00D314FD" w:rsidRDefault="00DE4295" w:rsidP="00DE4295">
      <w:pPr>
        <w:pStyle w:val="a"/>
        <w:numPr>
          <w:ilvl w:val="1"/>
          <w:numId w:val="2"/>
        </w:numPr>
        <w:spacing w:line="240" w:lineRule="auto"/>
        <w:ind w:left="0" w:firstLine="709"/>
      </w:pPr>
      <w:r w:rsidRPr="00D314F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E4295" w:rsidRDefault="00DE4295" w:rsidP="00DE4295">
      <w:pPr>
        <w:pStyle w:val="a"/>
        <w:numPr>
          <w:ilvl w:val="1"/>
          <w:numId w:val="2"/>
        </w:numPr>
        <w:spacing w:line="240" w:lineRule="auto"/>
        <w:ind w:left="0" w:firstLine="709"/>
      </w:pPr>
      <w:r w:rsidRPr="00D314FD">
        <w:t>Общие правила и принципы поведения закреплены в Кодексе этики и служебного поведения работников организации (</w:t>
      </w:r>
      <w:r>
        <w:t>Приложение 2).</w:t>
      </w:r>
    </w:p>
    <w:p w:rsidR="00DE4295" w:rsidRPr="00D314FD" w:rsidRDefault="00DE4295" w:rsidP="00DE4295">
      <w:pPr>
        <w:pStyle w:val="a"/>
        <w:numPr>
          <w:ilvl w:val="0"/>
          <w:numId w:val="0"/>
        </w:numPr>
        <w:tabs>
          <w:tab w:val="clear" w:pos="567"/>
          <w:tab w:val="clear" w:pos="1276"/>
          <w:tab w:val="left" w:pos="1418"/>
        </w:tabs>
        <w:spacing w:line="240" w:lineRule="auto"/>
      </w:pPr>
    </w:p>
    <w:p w:rsidR="00DE4295" w:rsidRPr="00D314FD" w:rsidRDefault="00DE4295" w:rsidP="00DE4295">
      <w:pPr>
        <w:pStyle w:val="a"/>
        <w:keepNext/>
        <w:keepLines/>
        <w:numPr>
          <w:ilvl w:val="0"/>
          <w:numId w:val="2"/>
        </w:numPr>
        <w:spacing w:line="240" w:lineRule="auto"/>
        <w:jc w:val="center"/>
        <w:rPr>
          <w:b/>
        </w:rPr>
      </w:pPr>
      <w:r w:rsidRPr="00D314FD">
        <w:rPr>
          <w:b/>
        </w:rPr>
        <w:t>Меры по предупреждению коррупции при взаимодействии с контрагентами</w:t>
      </w:r>
      <w:r w:rsidRPr="00D314FD">
        <w:rPr>
          <w:b/>
        </w:rPr>
        <w:br/>
      </w:r>
    </w:p>
    <w:p w:rsidR="00DE4295" w:rsidRPr="00D314FD" w:rsidRDefault="00DE4295" w:rsidP="00DE4295">
      <w:pPr>
        <w:pStyle w:val="a"/>
        <w:numPr>
          <w:ilvl w:val="1"/>
          <w:numId w:val="2"/>
        </w:numPr>
        <w:spacing w:line="240" w:lineRule="auto"/>
        <w:ind w:left="0" w:firstLine="709"/>
      </w:pPr>
      <w:r w:rsidRPr="00D314FD">
        <w:t>Работа по предупреждению коррупции при взаимодействии с контрагентами, проводится по следующим направлениям:</w:t>
      </w:r>
    </w:p>
    <w:p w:rsidR="00DE4295" w:rsidRPr="00D314FD" w:rsidRDefault="00DE4295" w:rsidP="00DE4295">
      <w:pPr>
        <w:pStyle w:val="a"/>
        <w:numPr>
          <w:ilvl w:val="2"/>
          <w:numId w:val="2"/>
        </w:numPr>
        <w:tabs>
          <w:tab w:val="clear" w:pos="567"/>
          <w:tab w:val="clear" w:pos="1276"/>
          <w:tab w:val="left" w:pos="1701"/>
        </w:tabs>
        <w:spacing w:line="240" w:lineRule="auto"/>
        <w:ind w:left="0" w:firstLine="720"/>
      </w:pPr>
      <w:r w:rsidRPr="00D314F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DE4295" w:rsidRPr="00D314FD" w:rsidRDefault="00DE4295" w:rsidP="00DE4295">
      <w:pPr>
        <w:pStyle w:val="a"/>
        <w:numPr>
          <w:ilvl w:val="2"/>
          <w:numId w:val="2"/>
        </w:numPr>
        <w:tabs>
          <w:tab w:val="clear" w:pos="567"/>
          <w:tab w:val="clear" w:pos="1276"/>
          <w:tab w:val="left" w:pos="1701"/>
        </w:tabs>
        <w:spacing w:line="240" w:lineRule="auto"/>
        <w:ind w:left="0" w:firstLine="720"/>
      </w:pPr>
      <w:r w:rsidRPr="00D314F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DE4295" w:rsidRDefault="00DE4295" w:rsidP="00DE4295">
      <w:pPr>
        <w:pStyle w:val="a"/>
        <w:numPr>
          <w:ilvl w:val="2"/>
          <w:numId w:val="2"/>
        </w:numPr>
        <w:tabs>
          <w:tab w:val="clear" w:pos="567"/>
          <w:tab w:val="clear" w:pos="1276"/>
          <w:tab w:val="left" w:pos="1701"/>
        </w:tabs>
        <w:spacing w:line="240" w:lineRule="auto"/>
        <w:ind w:left="0" w:firstLine="720"/>
      </w:pPr>
      <w:r w:rsidRPr="00D314FD">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DE4295" w:rsidRDefault="00DE4295" w:rsidP="00DE4295">
      <w:pPr>
        <w:pStyle w:val="a"/>
        <w:numPr>
          <w:ilvl w:val="2"/>
          <w:numId w:val="2"/>
        </w:numPr>
        <w:tabs>
          <w:tab w:val="clear" w:pos="567"/>
          <w:tab w:val="clear" w:pos="1276"/>
          <w:tab w:val="left" w:pos="1701"/>
        </w:tabs>
        <w:spacing w:line="240" w:lineRule="auto"/>
        <w:ind w:left="0" w:firstLine="720"/>
      </w:pPr>
      <w:r>
        <w:t xml:space="preserve">Включение в договоры, заключаемые с контрагентами, положений о соблюдении антикоррупционных стандартов (антикоррупционная оговорка) </w:t>
      </w:r>
    </w:p>
    <w:p w:rsidR="00DE4295" w:rsidRPr="00D314FD" w:rsidRDefault="00DE4295" w:rsidP="00DE4295">
      <w:pPr>
        <w:pStyle w:val="a"/>
        <w:numPr>
          <w:ilvl w:val="2"/>
          <w:numId w:val="2"/>
        </w:numPr>
        <w:tabs>
          <w:tab w:val="clear" w:pos="567"/>
          <w:tab w:val="clear" w:pos="1276"/>
          <w:tab w:val="left" w:pos="1701"/>
        </w:tabs>
        <w:spacing w:line="240" w:lineRule="auto"/>
        <w:ind w:left="0" w:firstLine="720"/>
      </w:pPr>
      <w:r w:rsidRPr="00D314FD">
        <w:t>Размещение на официальном сайте организации информации о мерах по предупреждению коррупции, предпринимаемых в организации.</w:t>
      </w:r>
    </w:p>
    <w:p w:rsidR="00DE4295" w:rsidRPr="00D314FD" w:rsidRDefault="00DE4295" w:rsidP="00DE4295">
      <w:pPr>
        <w:pStyle w:val="a"/>
        <w:numPr>
          <w:ilvl w:val="0"/>
          <w:numId w:val="0"/>
        </w:numPr>
        <w:tabs>
          <w:tab w:val="clear" w:pos="567"/>
          <w:tab w:val="clear" w:pos="1276"/>
          <w:tab w:val="left" w:pos="1701"/>
        </w:tabs>
        <w:spacing w:line="240" w:lineRule="auto"/>
        <w:ind w:left="709"/>
      </w:pPr>
    </w:p>
    <w:p w:rsidR="00DE4295" w:rsidRPr="00D314FD" w:rsidRDefault="00DE4295" w:rsidP="00DE4295">
      <w:pPr>
        <w:pStyle w:val="a"/>
        <w:keepNext/>
        <w:keepLines/>
        <w:numPr>
          <w:ilvl w:val="0"/>
          <w:numId w:val="2"/>
        </w:numPr>
        <w:spacing w:line="240" w:lineRule="auto"/>
        <w:jc w:val="center"/>
        <w:rPr>
          <w:b/>
        </w:rPr>
      </w:pPr>
      <w:r w:rsidRPr="00D314FD">
        <w:rPr>
          <w:b/>
        </w:rPr>
        <w:t>Оценка коррупционных рисков организации</w:t>
      </w:r>
      <w:r w:rsidRPr="00D314FD">
        <w:rPr>
          <w:b/>
        </w:rPr>
        <w:br/>
      </w:r>
    </w:p>
    <w:p w:rsidR="00DE4295" w:rsidRPr="00D314FD" w:rsidRDefault="00DE4295" w:rsidP="00DE4295">
      <w:pPr>
        <w:pStyle w:val="a"/>
        <w:numPr>
          <w:ilvl w:val="1"/>
          <w:numId w:val="2"/>
        </w:numPr>
        <w:spacing w:line="240" w:lineRule="auto"/>
        <w:ind w:left="0" w:firstLine="709"/>
      </w:pPr>
      <w:r w:rsidRPr="00D314FD">
        <w:t xml:space="preserve">Целью оценки коррупционных рисков организации являются: </w:t>
      </w:r>
    </w:p>
    <w:p w:rsidR="00DE4295" w:rsidRPr="001D42BC" w:rsidRDefault="00DE4295" w:rsidP="00DE4295">
      <w:pPr>
        <w:pStyle w:val="a"/>
        <w:numPr>
          <w:ilvl w:val="2"/>
          <w:numId w:val="2"/>
        </w:numPr>
        <w:tabs>
          <w:tab w:val="clear" w:pos="567"/>
          <w:tab w:val="clear" w:pos="1276"/>
          <w:tab w:val="left" w:pos="1701"/>
        </w:tabs>
        <w:spacing w:line="240" w:lineRule="auto"/>
        <w:ind w:left="0" w:firstLine="720"/>
      </w:pPr>
      <w:r w:rsidRPr="001D42BC">
        <w:t>обеспечение соответствия реализуемых мер предупреждения коррупции специфике деятельности организации;</w:t>
      </w:r>
    </w:p>
    <w:p w:rsidR="00DE4295" w:rsidRPr="001D42BC" w:rsidRDefault="00DE4295" w:rsidP="00DE4295">
      <w:pPr>
        <w:pStyle w:val="a"/>
        <w:numPr>
          <w:ilvl w:val="2"/>
          <w:numId w:val="2"/>
        </w:numPr>
        <w:tabs>
          <w:tab w:val="clear" w:pos="567"/>
          <w:tab w:val="clear" w:pos="1276"/>
          <w:tab w:val="left" w:pos="1701"/>
        </w:tabs>
        <w:spacing w:line="240" w:lineRule="auto"/>
        <w:ind w:left="0" w:firstLine="720"/>
      </w:pPr>
      <w:r w:rsidRPr="001D42BC">
        <w:t>рациональное использование ресурсов, направляемых на проведение работы по предупреждению коррупции;</w:t>
      </w:r>
    </w:p>
    <w:p w:rsidR="00DE4295" w:rsidRPr="001D42BC" w:rsidRDefault="00DE4295" w:rsidP="00DE4295">
      <w:pPr>
        <w:pStyle w:val="a"/>
        <w:numPr>
          <w:ilvl w:val="2"/>
          <w:numId w:val="2"/>
        </w:numPr>
        <w:tabs>
          <w:tab w:val="clear" w:pos="567"/>
          <w:tab w:val="clear" w:pos="1276"/>
          <w:tab w:val="left" w:pos="1701"/>
        </w:tabs>
        <w:spacing w:line="240" w:lineRule="auto"/>
        <w:ind w:left="0" w:firstLine="720"/>
      </w:pPr>
      <w:r w:rsidRPr="001D42BC">
        <w:lastRenderedPageBreak/>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DE4295" w:rsidRPr="001D42BC" w:rsidRDefault="00DE4295" w:rsidP="00DE4295">
      <w:pPr>
        <w:pStyle w:val="a"/>
        <w:numPr>
          <w:ilvl w:val="1"/>
          <w:numId w:val="2"/>
        </w:numPr>
        <w:spacing w:line="240" w:lineRule="auto"/>
        <w:ind w:left="0" w:firstLine="709"/>
      </w:pPr>
      <w:r w:rsidRPr="001D42BC">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E4295" w:rsidRPr="001D42BC" w:rsidRDefault="00DE4295" w:rsidP="00DE4295">
      <w:pPr>
        <w:pStyle w:val="a"/>
        <w:numPr>
          <w:ilvl w:val="0"/>
          <w:numId w:val="0"/>
        </w:numPr>
        <w:tabs>
          <w:tab w:val="clear" w:pos="567"/>
          <w:tab w:val="clear" w:pos="1276"/>
          <w:tab w:val="left" w:pos="1418"/>
        </w:tabs>
        <w:spacing w:line="240" w:lineRule="auto"/>
        <w:ind w:left="709"/>
      </w:pPr>
    </w:p>
    <w:p w:rsidR="00DE4295" w:rsidRPr="001D42BC" w:rsidRDefault="00DE4295" w:rsidP="00DE4295">
      <w:pPr>
        <w:pStyle w:val="a"/>
        <w:keepNext/>
        <w:keepLines/>
        <w:numPr>
          <w:ilvl w:val="0"/>
          <w:numId w:val="2"/>
        </w:numPr>
        <w:spacing w:line="240" w:lineRule="auto"/>
        <w:jc w:val="center"/>
        <w:rPr>
          <w:b/>
        </w:rPr>
      </w:pPr>
      <w:bookmarkStart w:id="8" w:name="sub_12"/>
      <w:r w:rsidRPr="001D42BC">
        <w:rPr>
          <w:b/>
        </w:rPr>
        <w:t xml:space="preserve">Антикоррупционное просвещение работников </w:t>
      </w:r>
      <w:r w:rsidRPr="001D42BC">
        <w:rPr>
          <w:b/>
        </w:rPr>
        <w:br/>
      </w:r>
    </w:p>
    <w:bookmarkEnd w:id="8"/>
    <w:p w:rsidR="00DE4295" w:rsidRPr="001D42BC" w:rsidRDefault="00DE4295" w:rsidP="00DE4295">
      <w:pPr>
        <w:pStyle w:val="a"/>
        <w:numPr>
          <w:ilvl w:val="1"/>
          <w:numId w:val="2"/>
        </w:numPr>
        <w:spacing w:line="240" w:lineRule="auto"/>
        <w:ind w:left="0" w:firstLine="709"/>
      </w:pPr>
      <w:r w:rsidRPr="001D42BC">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антикоррупционной пропаганды и антикоррупционного консультирования осуществляется антикоррупционное просвещение.</w:t>
      </w:r>
    </w:p>
    <w:p w:rsidR="00DE4295" w:rsidRPr="001D42BC" w:rsidRDefault="00DE4295" w:rsidP="00DE4295">
      <w:pPr>
        <w:pStyle w:val="a"/>
        <w:numPr>
          <w:ilvl w:val="1"/>
          <w:numId w:val="2"/>
        </w:numPr>
        <w:spacing w:line="240" w:lineRule="auto"/>
        <w:ind w:left="0" w:firstLine="709"/>
      </w:pPr>
      <w:r w:rsidRPr="001D42BC">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DE4295" w:rsidRPr="001D42BC" w:rsidRDefault="00DE4295" w:rsidP="00DE4295">
      <w:pPr>
        <w:pStyle w:val="a"/>
        <w:numPr>
          <w:ilvl w:val="1"/>
          <w:numId w:val="2"/>
        </w:numPr>
        <w:spacing w:line="240" w:lineRule="auto"/>
        <w:ind w:left="0" w:firstLine="709"/>
      </w:pPr>
      <w:r w:rsidRPr="001D42BC">
        <w:t>Антикоррупционное консультирование осуществляется в индивидуальном порядке лицами, ответственными за реализацию Антикоррупционной политики (за профилактику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E4295" w:rsidRPr="001D42BC" w:rsidRDefault="00DE4295" w:rsidP="00DE4295">
      <w:pPr>
        <w:pStyle w:val="a"/>
        <w:numPr>
          <w:ilvl w:val="0"/>
          <w:numId w:val="0"/>
        </w:numPr>
        <w:tabs>
          <w:tab w:val="clear" w:pos="567"/>
          <w:tab w:val="clear" w:pos="1276"/>
          <w:tab w:val="left" w:pos="1418"/>
        </w:tabs>
        <w:spacing w:line="240" w:lineRule="auto"/>
        <w:ind w:left="709"/>
      </w:pPr>
    </w:p>
    <w:p w:rsidR="00DE4295" w:rsidRPr="001D42BC" w:rsidRDefault="00DE4295" w:rsidP="00DE4295">
      <w:pPr>
        <w:pStyle w:val="a"/>
        <w:keepNext/>
        <w:keepLines/>
        <w:numPr>
          <w:ilvl w:val="0"/>
          <w:numId w:val="2"/>
        </w:numPr>
        <w:spacing w:line="240" w:lineRule="auto"/>
        <w:jc w:val="center"/>
        <w:rPr>
          <w:b/>
        </w:rPr>
      </w:pPr>
      <w:bookmarkStart w:id="9" w:name="sub_13"/>
      <w:r w:rsidRPr="001D42BC">
        <w:rPr>
          <w:b/>
        </w:rPr>
        <w:t>Внутренний контроль и аудит</w:t>
      </w:r>
      <w:r w:rsidRPr="001D42BC">
        <w:rPr>
          <w:b/>
        </w:rPr>
        <w:br/>
      </w:r>
    </w:p>
    <w:bookmarkEnd w:id="9"/>
    <w:p w:rsidR="00DE4295" w:rsidRPr="001D42BC" w:rsidRDefault="00DE4295" w:rsidP="00DE4295">
      <w:pPr>
        <w:pStyle w:val="a"/>
        <w:numPr>
          <w:ilvl w:val="1"/>
          <w:numId w:val="2"/>
        </w:numPr>
        <w:spacing w:line="240" w:lineRule="auto"/>
        <w:ind w:left="0" w:firstLine="709"/>
      </w:pPr>
      <w:r w:rsidRPr="001D42BC">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DE4295" w:rsidRPr="001D42BC" w:rsidRDefault="00DE4295" w:rsidP="00DE4295">
      <w:pPr>
        <w:pStyle w:val="a"/>
        <w:numPr>
          <w:ilvl w:val="1"/>
          <w:numId w:val="2"/>
        </w:numPr>
        <w:spacing w:line="240" w:lineRule="auto"/>
        <w:ind w:left="0" w:firstLine="709"/>
        <w:rPr>
          <w:bCs/>
        </w:rPr>
      </w:pPr>
      <w:r w:rsidRPr="001D42BC">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DE4295" w:rsidRPr="001D42BC" w:rsidRDefault="00DE4295" w:rsidP="00DE4295">
      <w:pPr>
        <w:pStyle w:val="a"/>
        <w:numPr>
          <w:ilvl w:val="1"/>
          <w:numId w:val="2"/>
        </w:numPr>
        <w:spacing w:line="240" w:lineRule="auto"/>
        <w:ind w:left="0" w:firstLine="709"/>
        <w:rPr>
          <w:bCs/>
        </w:rPr>
      </w:pPr>
      <w:r w:rsidRPr="001D42BC">
        <w:rPr>
          <w:bCs/>
        </w:rPr>
        <w:t>Требования Антикоррупционной политики, учитываемые при формировании системы внутреннего контроля и аудита организации:</w:t>
      </w:r>
    </w:p>
    <w:p w:rsidR="00DE4295" w:rsidRPr="001D42BC" w:rsidRDefault="00DE4295" w:rsidP="00DE4295">
      <w:pPr>
        <w:jc w:val="both"/>
        <w:rPr>
          <w:rFonts w:cs="Times New Roman"/>
          <w:kern w:val="26"/>
          <w:szCs w:val="28"/>
        </w:rPr>
      </w:pPr>
      <w:r w:rsidRPr="001D42BC">
        <w:rPr>
          <w:rFonts w:cs="Times New Roman"/>
          <w:kern w:val="26"/>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E4295" w:rsidRPr="001D42BC" w:rsidRDefault="00DE4295" w:rsidP="00DE4295">
      <w:pPr>
        <w:jc w:val="both"/>
        <w:rPr>
          <w:rFonts w:cs="Times New Roman"/>
          <w:kern w:val="26"/>
          <w:szCs w:val="28"/>
        </w:rPr>
      </w:pPr>
      <w:r w:rsidRPr="001D42BC">
        <w:rPr>
          <w:rFonts w:cs="Times New Roman"/>
          <w:kern w:val="26"/>
          <w:szCs w:val="28"/>
        </w:rPr>
        <w:lastRenderedPageBreak/>
        <w:t>– контроль документирования операций хозяйственной деятельности организации;</w:t>
      </w:r>
    </w:p>
    <w:p w:rsidR="00DE4295" w:rsidRPr="001D42BC" w:rsidRDefault="00DE4295" w:rsidP="00DE4295">
      <w:pPr>
        <w:jc w:val="both"/>
        <w:rPr>
          <w:rFonts w:cs="Times New Roman"/>
          <w:kern w:val="26"/>
          <w:szCs w:val="28"/>
        </w:rPr>
      </w:pPr>
      <w:r w:rsidRPr="001D42BC">
        <w:rPr>
          <w:rFonts w:cs="Times New Roman"/>
          <w:kern w:val="26"/>
          <w:szCs w:val="28"/>
        </w:rPr>
        <w:t>– проверка экономической обоснованности осуществляемых операций в сферах коррупционного риска.</w:t>
      </w:r>
    </w:p>
    <w:p w:rsidR="00DE4295" w:rsidRPr="001D42BC" w:rsidRDefault="00DE4295" w:rsidP="00DE4295">
      <w:pPr>
        <w:pStyle w:val="a"/>
        <w:numPr>
          <w:ilvl w:val="2"/>
          <w:numId w:val="2"/>
        </w:numPr>
        <w:tabs>
          <w:tab w:val="clear" w:pos="567"/>
          <w:tab w:val="clear" w:pos="1276"/>
          <w:tab w:val="left" w:pos="1701"/>
        </w:tabs>
        <w:spacing w:line="240" w:lineRule="auto"/>
        <w:ind w:left="0" w:firstLine="720"/>
      </w:pPr>
      <w:r w:rsidRPr="001D42BC">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DE4295" w:rsidRPr="001D42BC" w:rsidRDefault="00DE4295" w:rsidP="00DE4295">
      <w:pPr>
        <w:pStyle w:val="a"/>
        <w:numPr>
          <w:ilvl w:val="2"/>
          <w:numId w:val="2"/>
        </w:numPr>
        <w:tabs>
          <w:tab w:val="clear" w:pos="567"/>
          <w:tab w:val="clear" w:pos="1276"/>
          <w:tab w:val="left" w:pos="1701"/>
        </w:tabs>
        <w:spacing w:line="240" w:lineRule="auto"/>
        <w:ind w:left="0" w:firstLine="720"/>
      </w:pPr>
      <w:r w:rsidRPr="001D42BC">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roofErr w:type="gramStart"/>
      <w:r w:rsidRPr="001D42BC">
        <w:t>например</w:t>
      </w:r>
      <w:proofErr w:type="gramEnd"/>
      <w:r w:rsidRPr="001D42BC">
        <w:t>:</w:t>
      </w:r>
    </w:p>
    <w:p w:rsidR="00DE4295" w:rsidRPr="001D42BC" w:rsidRDefault="00DE4295" w:rsidP="00DE4295">
      <w:pPr>
        <w:ind w:firstLine="720"/>
        <w:jc w:val="both"/>
        <w:rPr>
          <w:rFonts w:cs="Times New Roman"/>
          <w:kern w:val="26"/>
          <w:szCs w:val="28"/>
        </w:rPr>
      </w:pPr>
      <w:r w:rsidRPr="001D42BC">
        <w:rPr>
          <w:rFonts w:cs="Times New Roman"/>
          <w:kern w:val="26"/>
          <w:szCs w:val="28"/>
        </w:rPr>
        <w:t>– оплата услуг, характер которых не определен либо вызывает сомнения;</w:t>
      </w:r>
    </w:p>
    <w:p w:rsidR="00DE4295" w:rsidRPr="009A4198" w:rsidRDefault="00DE4295" w:rsidP="00DE4295">
      <w:pPr>
        <w:ind w:firstLine="720"/>
        <w:jc w:val="both"/>
        <w:rPr>
          <w:rFonts w:cs="Times New Roman"/>
          <w:kern w:val="26"/>
          <w:szCs w:val="28"/>
        </w:rPr>
      </w:pPr>
      <w:r w:rsidRPr="001D42BC">
        <w:rPr>
          <w:rFonts w:cs="Times New Roman"/>
          <w:kern w:val="26"/>
          <w:szCs w:val="28"/>
        </w:rPr>
        <w:t>– предоставление дорогостоящих подарков, оплата транспортных, развлекательных услуг, выдача на льготных условиях займов при отсутствии на то законных оснований,</w:t>
      </w:r>
      <w:r w:rsidRPr="00C364AC">
        <w:rPr>
          <w:rFonts w:cs="Times New Roman"/>
          <w:kern w:val="26"/>
          <w:sz w:val="24"/>
          <w:szCs w:val="24"/>
        </w:rPr>
        <w:t xml:space="preserve"> </w:t>
      </w:r>
      <w:r w:rsidRPr="009A4198">
        <w:rPr>
          <w:rFonts w:cs="Times New Roman"/>
          <w:kern w:val="26"/>
          <w:szCs w:val="28"/>
        </w:rPr>
        <w:t>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E4295" w:rsidRPr="009A4198" w:rsidRDefault="00DE4295" w:rsidP="00DE4295">
      <w:pPr>
        <w:ind w:firstLine="720"/>
        <w:jc w:val="both"/>
        <w:rPr>
          <w:rFonts w:cs="Times New Roman"/>
          <w:kern w:val="26"/>
          <w:szCs w:val="28"/>
        </w:rPr>
      </w:pPr>
      <w:r w:rsidRPr="009A4198">
        <w:rPr>
          <w:rFonts w:cs="Times New Roman"/>
          <w:kern w:val="26"/>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E4295" w:rsidRPr="009A4198" w:rsidRDefault="00DE4295" w:rsidP="00DE4295">
      <w:pPr>
        <w:ind w:firstLine="720"/>
        <w:jc w:val="both"/>
        <w:rPr>
          <w:rFonts w:cs="Times New Roman"/>
          <w:kern w:val="26"/>
          <w:szCs w:val="28"/>
        </w:rPr>
      </w:pPr>
      <w:r w:rsidRPr="009A4198">
        <w:rPr>
          <w:rFonts w:cs="Times New Roman"/>
          <w:kern w:val="26"/>
          <w:szCs w:val="28"/>
        </w:rPr>
        <w:t>– закупки или продажи по ценам, значительно отличающимся от рыночных;</w:t>
      </w:r>
    </w:p>
    <w:p w:rsidR="00DE4295" w:rsidRPr="009A4198" w:rsidRDefault="00DE4295" w:rsidP="00DE4295">
      <w:pPr>
        <w:ind w:firstLine="720"/>
        <w:jc w:val="both"/>
        <w:rPr>
          <w:rFonts w:cs="Times New Roman"/>
          <w:kern w:val="26"/>
          <w:szCs w:val="28"/>
        </w:rPr>
      </w:pPr>
      <w:r w:rsidRPr="009A4198">
        <w:rPr>
          <w:rFonts w:cs="Times New Roman"/>
          <w:kern w:val="26"/>
          <w:szCs w:val="28"/>
        </w:rPr>
        <w:t>– сомнительные платежи наличными деньгами.</w:t>
      </w:r>
    </w:p>
    <w:p w:rsidR="00DE4295" w:rsidRPr="009A4198" w:rsidRDefault="00DE4295" w:rsidP="00DE4295">
      <w:pPr>
        <w:jc w:val="both"/>
        <w:rPr>
          <w:rFonts w:cs="Times New Roman"/>
          <w:kern w:val="26"/>
          <w:szCs w:val="28"/>
        </w:rPr>
      </w:pPr>
    </w:p>
    <w:p w:rsidR="00DE4295" w:rsidRPr="009A4198" w:rsidRDefault="00DE4295" w:rsidP="00DE4295">
      <w:pPr>
        <w:pStyle w:val="a"/>
        <w:keepNext/>
        <w:keepLines/>
        <w:numPr>
          <w:ilvl w:val="0"/>
          <w:numId w:val="2"/>
        </w:numPr>
        <w:spacing w:line="240" w:lineRule="auto"/>
        <w:jc w:val="center"/>
        <w:rPr>
          <w:b/>
        </w:rPr>
      </w:pPr>
      <w:bookmarkStart w:id="10" w:name="sub_15"/>
      <w:r w:rsidRPr="009A4198">
        <w:rPr>
          <w:b/>
        </w:rPr>
        <w:t xml:space="preserve">Сотрудничество с </w:t>
      </w:r>
      <w:proofErr w:type="spellStart"/>
      <w:r w:rsidRPr="009A4198">
        <w:rPr>
          <w:b/>
        </w:rPr>
        <w:t>контрольно</w:t>
      </w:r>
      <w:proofErr w:type="spellEnd"/>
      <w:r w:rsidRPr="009A4198">
        <w:rPr>
          <w:b/>
        </w:rPr>
        <w:t xml:space="preserve"> – надзорными и правоохранительными органами в сфере противодействия коррупции</w:t>
      </w:r>
      <w:r w:rsidRPr="009A4198">
        <w:rPr>
          <w:b/>
        </w:rPr>
        <w:br/>
      </w:r>
    </w:p>
    <w:bookmarkEnd w:id="10"/>
    <w:p w:rsidR="00DE4295" w:rsidRPr="009A4198" w:rsidRDefault="00DE4295" w:rsidP="00DE4295">
      <w:pPr>
        <w:pStyle w:val="a"/>
        <w:numPr>
          <w:ilvl w:val="1"/>
          <w:numId w:val="2"/>
        </w:numPr>
        <w:spacing w:line="240" w:lineRule="auto"/>
        <w:ind w:left="0" w:firstLine="709"/>
      </w:pPr>
      <w:r w:rsidRPr="009A4198">
        <w:t xml:space="preserve">Сотрудничество с </w:t>
      </w:r>
      <w:proofErr w:type="spellStart"/>
      <w:r w:rsidRPr="009A4198">
        <w:t>контрольно</w:t>
      </w:r>
      <w:proofErr w:type="spellEnd"/>
      <w:r w:rsidRPr="009A4198">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E4295" w:rsidRPr="009A4198" w:rsidRDefault="00DE4295" w:rsidP="00DE4295">
      <w:pPr>
        <w:pStyle w:val="a"/>
        <w:numPr>
          <w:ilvl w:val="1"/>
          <w:numId w:val="2"/>
        </w:numPr>
        <w:spacing w:line="240" w:lineRule="auto"/>
        <w:ind w:left="0" w:firstLine="709"/>
        <w:rPr>
          <w:bCs/>
        </w:rPr>
      </w:pPr>
      <w:r w:rsidRPr="009A4198">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A4198">
        <w:rPr>
          <w:bCs/>
        </w:rPr>
        <w:t>контрольно</w:t>
      </w:r>
      <w:proofErr w:type="spellEnd"/>
      <w:r w:rsidRPr="009A4198">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DE4295" w:rsidRPr="009A4198" w:rsidRDefault="00DE4295" w:rsidP="00DE4295">
      <w:pPr>
        <w:pStyle w:val="a"/>
        <w:numPr>
          <w:ilvl w:val="1"/>
          <w:numId w:val="2"/>
        </w:numPr>
        <w:spacing w:line="240" w:lineRule="auto"/>
        <w:ind w:left="0" w:firstLine="709"/>
        <w:rPr>
          <w:bCs/>
        </w:rPr>
      </w:pPr>
      <w:r w:rsidRPr="009A4198">
        <w:rPr>
          <w:bCs/>
        </w:rPr>
        <w:lastRenderedPageBreak/>
        <w:t xml:space="preserve">Сотрудничество с </w:t>
      </w:r>
      <w:proofErr w:type="spellStart"/>
      <w:r w:rsidRPr="009A4198">
        <w:rPr>
          <w:bCs/>
        </w:rPr>
        <w:t>контрольно</w:t>
      </w:r>
      <w:proofErr w:type="spellEnd"/>
      <w:r w:rsidRPr="009A4198">
        <w:rPr>
          <w:bCs/>
        </w:rPr>
        <w:t xml:space="preserve"> – надзорными и правоохранительными органами также осуществляется в форме:</w:t>
      </w:r>
    </w:p>
    <w:p w:rsidR="00DE4295" w:rsidRPr="009A4198" w:rsidRDefault="00DE4295" w:rsidP="00DE4295">
      <w:pPr>
        <w:jc w:val="both"/>
        <w:rPr>
          <w:rFonts w:cs="Times New Roman"/>
          <w:kern w:val="26"/>
          <w:szCs w:val="28"/>
        </w:rPr>
      </w:pPr>
      <w:r w:rsidRPr="009A4198">
        <w:rPr>
          <w:rFonts w:cs="Times New Roman"/>
          <w:kern w:val="26"/>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9A4198">
        <w:rPr>
          <w:rFonts w:cs="Times New Roman"/>
          <w:kern w:val="26"/>
          <w:szCs w:val="28"/>
        </w:rPr>
        <w:t>контрольно</w:t>
      </w:r>
      <w:proofErr w:type="spellEnd"/>
      <w:r w:rsidRPr="009A4198">
        <w:rPr>
          <w:rFonts w:cs="Times New Roman"/>
          <w:kern w:val="26"/>
          <w:szCs w:val="28"/>
        </w:rPr>
        <w:t xml:space="preserve"> – надзорных мероприятий в отношении организации по вопросам предупреждения и противодействия коррупции;</w:t>
      </w:r>
    </w:p>
    <w:p w:rsidR="00DE4295" w:rsidRPr="009A4198" w:rsidRDefault="00DE4295" w:rsidP="00DE4295">
      <w:pPr>
        <w:jc w:val="both"/>
        <w:rPr>
          <w:rFonts w:cs="Times New Roman"/>
          <w:kern w:val="26"/>
          <w:szCs w:val="28"/>
        </w:rPr>
      </w:pPr>
      <w:r w:rsidRPr="009A4198">
        <w:rPr>
          <w:rFonts w:cs="Times New Roman"/>
          <w:kern w:val="26"/>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4295" w:rsidRPr="009A4198" w:rsidRDefault="00DE4295" w:rsidP="00DE4295">
      <w:pPr>
        <w:pStyle w:val="a"/>
        <w:numPr>
          <w:ilvl w:val="1"/>
          <w:numId w:val="2"/>
        </w:numPr>
        <w:spacing w:line="240" w:lineRule="auto"/>
        <w:ind w:left="0" w:firstLine="709"/>
        <w:rPr>
          <w:bCs/>
        </w:rPr>
      </w:pPr>
      <w:r w:rsidRPr="009A4198">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DE4295" w:rsidRPr="009A4198" w:rsidRDefault="00DE4295" w:rsidP="00DE4295">
      <w:pPr>
        <w:pStyle w:val="a"/>
        <w:numPr>
          <w:ilvl w:val="1"/>
          <w:numId w:val="2"/>
        </w:numPr>
        <w:spacing w:line="240" w:lineRule="auto"/>
        <w:ind w:left="0" w:firstLine="709"/>
        <w:rPr>
          <w:bCs/>
        </w:rPr>
      </w:pPr>
      <w:r w:rsidRPr="009A4198">
        <w:rPr>
          <w:bCs/>
        </w:rPr>
        <w:t xml:space="preserve">Руководитель организации и работники не допускают вмешательства в деятельность должностных лиц </w:t>
      </w:r>
      <w:proofErr w:type="spellStart"/>
      <w:r w:rsidRPr="009A4198">
        <w:rPr>
          <w:bCs/>
        </w:rPr>
        <w:t>контрольно</w:t>
      </w:r>
      <w:proofErr w:type="spellEnd"/>
      <w:r w:rsidRPr="009A4198">
        <w:rPr>
          <w:bCs/>
        </w:rPr>
        <w:t xml:space="preserve"> – надзорных и правоохранительных органов.</w:t>
      </w:r>
    </w:p>
    <w:p w:rsidR="00DE4295" w:rsidRPr="009A4198" w:rsidRDefault="00DE4295" w:rsidP="00DE4295">
      <w:pPr>
        <w:pStyle w:val="a"/>
        <w:numPr>
          <w:ilvl w:val="0"/>
          <w:numId w:val="0"/>
        </w:numPr>
        <w:tabs>
          <w:tab w:val="clear" w:pos="567"/>
          <w:tab w:val="clear" w:pos="1276"/>
          <w:tab w:val="left" w:pos="1418"/>
        </w:tabs>
        <w:spacing w:line="240" w:lineRule="auto"/>
        <w:ind w:left="709"/>
        <w:rPr>
          <w:bCs/>
        </w:rPr>
      </w:pPr>
    </w:p>
    <w:p w:rsidR="00DE4295" w:rsidRPr="009A4198" w:rsidRDefault="00DE4295" w:rsidP="00DE4295">
      <w:pPr>
        <w:pStyle w:val="a"/>
        <w:keepNext/>
        <w:keepLines/>
        <w:numPr>
          <w:ilvl w:val="0"/>
          <w:numId w:val="2"/>
        </w:numPr>
        <w:spacing w:line="240" w:lineRule="auto"/>
        <w:jc w:val="center"/>
        <w:rPr>
          <w:b/>
        </w:rPr>
      </w:pPr>
      <w:bookmarkStart w:id="11" w:name="sub_16"/>
      <w:r w:rsidRPr="009A4198">
        <w:rPr>
          <w:b/>
        </w:rPr>
        <w:t>Ответственность работников за несоблюдение требований антикоррупционной политики</w:t>
      </w:r>
      <w:r w:rsidRPr="009A4198">
        <w:rPr>
          <w:b/>
        </w:rPr>
        <w:br/>
      </w:r>
    </w:p>
    <w:bookmarkEnd w:id="11"/>
    <w:p w:rsidR="00DE4295" w:rsidRPr="009A4198" w:rsidRDefault="00DE4295" w:rsidP="00DE4295">
      <w:pPr>
        <w:pStyle w:val="a"/>
        <w:numPr>
          <w:ilvl w:val="1"/>
          <w:numId w:val="2"/>
        </w:numPr>
        <w:spacing w:line="240" w:lineRule="auto"/>
        <w:ind w:left="0" w:firstLine="709"/>
      </w:pPr>
      <w:r w:rsidRPr="009A4198">
        <w:t>Организация и ее работники должны соблюдать нормы законодательства о противодействии коррупции.</w:t>
      </w:r>
    </w:p>
    <w:p w:rsidR="00DE4295" w:rsidRPr="009A4198" w:rsidRDefault="00DE4295" w:rsidP="00DE4295">
      <w:pPr>
        <w:pStyle w:val="a"/>
        <w:numPr>
          <w:ilvl w:val="1"/>
          <w:numId w:val="2"/>
        </w:numPr>
        <w:spacing w:line="240" w:lineRule="auto"/>
        <w:ind w:left="0" w:firstLine="709"/>
      </w:pPr>
      <w:r w:rsidRPr="009A4198">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установленных законодательством о противодействии коррупции, а также положений настоящей Антикоррупционной политики.</w:t>
      </w:r>
    </w:p>
    <w:p w:rsidR="00DE4295" w:rsidRPr="009A4198" w:rsidRDefault="00DE4295" w:rsidP="00DE4295">
      <w:pPr>
        <w:pStyle w:val="a"/>
        <w:numPr>
          <w:ilvl w:val="0"/>
          <w:numId w:val="0"/>
        </w:numPr>
        <w:tabs>
          <w:tab w:val="clear" w:pos="567"/>
          <w:tab w:val="clear" w:pos="1276"/>
          <w:tab w:val="left" w:pos="1418"/>
        </w:tabs>
        <w:spacing w:line="240" w:lineRule="auto"/>
        <w:ind w:left="709"/>
        <w:rPr>
          <w:bCs/>
        </w:rPr>
      </w:pPr>
    </w:p>
    <w:p w:rsidR="00DE4295" w:rsidRPr="009A4198" w:rsidRDefault="00DE4295" w:rsidP="00DE4295">
      <w:pPr>
        <w:pStyle w:val="a"/>
        <w:keepNext/>
        <w:keepLines/>
        <w:numPr>
          <w:ilvl w:val="0"/>
          <w:numId w:val="2"/>
        </w:numPr>
        <w:spacing w:line="240" w:lineRule="auto"/>
        <w:jc w:val="center"/>
        <w:rPr>
          <w:b/>
        </w:rPr>
      </w:pPr>
      <w:bookmarkStart w:id="12" w:name="sub_17"/>
      <w:r w:rsidRPr="009A4198">
        <w:rPr>
          <w:b/>
        </w:rPr>
        <w:t>Порядок пересмотра и внесения изменений в Антикоррупционную политику</w:t>
      </w:r>
      <w:r w:rsidRPr="009A4198">
        <w:rPr>
          <w:b/>
        </w:rPr>
        <w:br/>
      </w:r>
    </w:p>
    <w:bookmarkEnd w:id="12"/>
    <w:p w:rsidR="00DE4295" w:rsidRPr="009A4198" w:rsidRDefault="00DE4295" w:rsidP="00DE4295">
      <w:pPr>
        <w:pStyle w:val="a"/>
        <w:numPr>
          <w:ilvl w:val="1"/>
          <w:numId w:val="2"/>
        </w:numPr>
        <w:spacing w:line="240" w:lineRule="auto"/>
        <w:ind w:left="0" w:firstLine="709"/>
      </w:pPr>
      <w:r w:rsidRPr="009A4198">
        <w:t>Организация осуществляет регулярный мониторинг эффективности реализации Антикоррупционной политики.</w:t>
      </w:r>
    </w:p>
    <w:p w:rsidR="00DE4295" w:rsidRPr="009A4198" w:rsidRDefault="00DE4295" w:rsidP="00DE4295">
      <w:pPr>
        <w:pStyle w:val="a"/>
        <w:numPr>
          <w:ilvl w:val="1"/>
          <w:numId w:val="2"/>
        </w:numPr>
        <w:spacing w:line="240" w:lineRule="auto"/>
        <w:ind w:left="0" w:firstLine="709"/>
      </w:pPr>
      <w:r w:rsidRPr="009A4198">
        <w:t>Ежегодный отчет о реализации мер по предупреждению коррупции в организации рассматривается на заседании комиссии по противодействию коррупции и урегулированию конфликта интересов в организации и по результатам рассмотрения в настоящую Антикоррупционную политику могут быть внесены изменения (дополнения).</w:t>
      </w:r>
    </w:p>
    <w:p w:rsidR="00B80009" w:rsidRDefault="00B80009"/>
    <w:sectPr w:rsidR="00B8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E514035"/>
    <w:multiLevelType w:val="multilevel"/>
    <w:tmpl w:val="F734471A"/>
    <w:lvl w:ilvl="0">
      <w:start w:val="1"/>
      <w:numFmt w:val="decimal"/>
      <w:lvlText w:val="%1."/>
      <w:lvlJc w:val="left"/>
      <w:pPr>
        <w:ind w:left="785" w:hanging="360"/>
      </w:pPr>
    </w:lvl>
    <w:lvl w:ilvl="1">
      <w:start w:val="1"/>
      <w:numFmt w:val="decimal"/>
      <w:lvlText w:val="%1.%2."/>
      <w:lvlJc w:val="left"/>
      <w:pPr>
        <w:ind w:left="1283" w:hanging="432"/>
      </w:pPr>
      <w:rPr>
        <w:b w:val="0"/>
      </w:rPr>
    </w:lvl>
    <w:lvl w:ilvl="2">
      <w:start w:val="1"/>
      <w:numFmt w:val="decimal"/>
      <w:lvlText w:val="%1.%2.%3."/>
      <w:lvlJc w:val="left"/>
      <w:pPr>
        <w:ind w:left="149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95"/>
    <w:rsid w:val="000F037F"/>
    <w:rsid w:val="00B80009"/>
    <w:rsid w:val="00DE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470A1-6D32-4242-AFD7-20DE972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295"/>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DE4295"/>
    <w:pPr>
      <w:suppressAutoHyphens/>
      <w:spacing w:before="40" w:after="40"/>
      <w:ind w:firstLine="0"/>
    </w:pPr>
    <w:rPr>
      <w:rFonts w:ascii="Arial" w:hAnsi="Arial" w:cs="Arial"/>
      <w:color w:val="332E2D"/>
      <w:spacing w:val="2"/>
      <w:sz w:val="24"/>
      <w:szCs w:val="24"/>
      <w:lang w:eastAsia="ar-SA"/>
    </w:rPr>
  </w:style>
  <w:style w:type="paragraph" w:styleId="a5">
    <w:name w:val="List Paragraph"/>
    <w:basedOn w:val="a0"/>
    <w:uiPriority w:val="34"/>
    <w:qFormat/>
    <w:rsid w:val="00DE4295"/>
    <w:pPr>
      <w:ind w:left="720" w:firstLine="0"/>
      <w:contextualSpacing/>
    </w:pPr>
    <w:rPr>
      <w:rFonts w:cs="Times New Roman"/>
      <w:sz w:val="24"/>
      <w:szCs w:val="24"/>
      <w:lang w:eastAsia="ru-RU"/>
    </w:rPr>
  </w:style>
  <w:style w:type="paragraph" w:customStyle="1" w:styleId="a6">
    <w:name w:val="_Обычный"/>
    <w:basedOn w:val="a0"/>
    <w:qFormat/>
    <w:rsid w:val="00DE4295"/>
    <w:pPr>
      <w:jc w:val="both"/>
    </w:pPr>
    <w:rPr>
      <w:rFonts w:eastAsiaTheme="minorHAnsi" w:cstheme="minorBidi"/>
      <w:kern w:val="28"/>
    </w:rPr>
  </w:style>
  <w:style w:type="paragraph" w:customStyle="1" w:styleId="a">
    <w:name w:val="_Пункт"/>
    <w:basedOn w:val="a6"/>
    <w:rsid w:val="00DE4295"/>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Style12">
    <w:name w:val="Style12"/>
    <w:basedOn w:val="a0"/>
    <w:rsid w:val="00DE4295"/>
    <w:pPr>
      <w:widowControl w:val="0"/>
      <w:suppressAutoHyphens/>
      <w:autoSpaceDE w:val="0"/>
      <w:spacing w:line="322" w:lineRule="exact"/>
      <w:ind w:firstLine="701"/>
      <w:jc w:val="both"/>
    </w:pPr>
    <w:rPr>
      <w:rFonts w:cs="Times New Roman"/>
      <w:sz w:val="24"/>
      <w:szCs w:val="24"/>
      <w:lang w:eastAsia="zh-CN"/>
    </w:rPr>
  </w:style>
  <w:style w:type="paragraph" w:styleId="a7">
    <w:name w:val="Balloon Text"/>
    <w:basedOn w:val="a0"/>
    <w:link w:val="a8"/>
    <w:uiPriority w:val="99"/>
    <w:semiHidden/>
    <w:unhideWhenUsed/>
    <w:rsid w:val="000F037F"/>
    <w:rPr>
      <w:rFonts w:ascii="Segoe UI" w:hAnsi="Segoe UI" w:cs="Segoe UI"/>
      <w:sz w:val="18"/>
      <w:szCs w:val="18"/>
    </w:rPr>
  </w:style>
  <w:style w:type="character" w:customStyle="1" w:styleId="a8">
    <w:name w:val="Текст выноски Знак"/>
    <w:basedOn w:val="a1"/>
    <w:link w:val="a7"/>
    <w:uiPriority w:val="99"/>
    <w:semiHidden/>
    <w:rsid w:val="000F03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Светлана</dc:creator>
  <cp:keywords/>
  <dc:description/>
  <cp:lastModifiedBy>Коновалова Светлана</cp:lastModifiedBy>
  <cp:revision>1</cp:revision>
  <cp:lastPrinted>2021-03-11T08:03:00Z</cp:lastPrinted>
  <dcterms:created xsi:type="dcterms:W3CDTF">2021-03-11T07:02:00Z</dcterms:created>
  <dcterms:modified xsi:type="dcterms:W3CDTF">2021-03-11T08:04:00Z</dcterms:modified>
</cp:coreProperties>
</file>